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jc w:val="center"/>
        <w:rPr>
          <w:rFonts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后勤服务工作</w:t>
      </w:r>
      <w:r>
        <w:rPr>
          <w:rFonts w:ascii="仿宋" w:hAnsi="仿宋" w:eastAsia="仿宋"/>
          <w:b/>
          <w:sz w:val="36"/>
          <w:szCs w:val="30"/>
        </w:rPr>
        <w:t>2014</w:t>
      </w:r>
    </w:p>
    <w:p>
      <w:pPr>
        <w:spacing w:line="440" w:lineRule="exact"/>
        <w:rPr>
          <w:rFonts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Cs/>
          <w:kern w:val="24"/>
          <w:sz w:val="28"/>
          <w:szCs w:val="28"/>
        </w:rPr>
        <w:t>【</w:t>
      </w:r>
      <w:r>
        <w:rPr>
          <w:rFonts w:hint="eastAsia" w:ascii="仿宋" w:hAnsi="仿宋" w:eastAsia="仿宋"/>
          <w:b/>
          <w:bCs/>
          <w:kern w:val="24"/>
          <w:sz w:val="28"/>
          <w:szCs w:val="28"/>
        </w:rPr>
        <w:t>饮食服务</w:t>
      </w:r>
      <w:r>
        <w:rPr>
          <w:rFonts w:hint="eastAsia" w:ascii="仿宋" w:hAnsi="仿宋" w:eastAsia="仿宋"/>
          <w:bCs/>
          <w:kern w:val="24"/>
          <w:sz w:val="28"/>
          <w:szCs w:val="28"/>
        </w:rPr>
        <w:t>】</w:t>
      </w:r>
      <w:r>
        <w:rPr>
          <w:rFonts w:hint="eastAsia" w:ascii="仿宋" w:hAnsi="仿宋" w:eastAsia="仿宋"/>
          <w:kern w:val="24"/>
          <w:sz w:val="28"/>
          <w:szCs w:val="28"/>
        </w:rPr>
        <w:t>坚持公益性服务，为贫困学生提供</w:t>
      </w:r>
      <w:r>
        <w:rPr>
          <w:rFonts w:ascii="仿宋" w:hAnsi="仿宋" w:eastAsia="仿宋"/>
          <w:kern w:val="24"/>
          <w:sz w:val="28"/>
          <w:szCs w:val="28"/>
        </w:rPr>
        <w:t>3</w:t>
      </w:r>
      <w:r>
        <w:rPr>
          <w:rFonts w:hint="eastAsia" w:ascii="仿宋" w:hAnsi="仿宋" w:eastAsia="仿宋"/>
          <w:kern w:val="24"/>
          <w:sz w:val="28"/>
          <w:szCs w:val="28"/>
        </w:rPr>
        <w:t>元、</w:t>
      </w:r>
      <w:r>
        <w:rPr>
          <w:rFonts w:ascii="仿宋" w:hAnsi="仿宋" w:eastAsia="仿宋"/>
          <w:kern w:val="24"/>
          <w:sz w:val="28"/>
          <w:szCs w:val="28"/>
        </w:rPr>
        <w:t>3.5</w:t>
      </w:r>
      <w:r>
        <w:rPr>
          <w:rFonts w:hint="eastAsia" w:ascii="仿宋" w:hAnsi="仿宋" w:eastAsia="仿宋"/>
          <w:kern w:val="24"/>
          <w:sz w:val="28"/>
          <w:szCs w:val="28"/>
        </w:rPr>
        <w:t>元经济套餐与免费汤，暑期改造园橘园食堂为清真食堂，</w:t>
      </w:r>
      <w:r>
        <w:rPr>
          <w:rFonts w:ascii="仿宋" w:hAnsi="仿宋" w:eastAsia="仿宋"/>
          <w:kern w:val="24"/>
          <w:sz w:val="28"/>
          <w:szCs w:val="28"/>
        </w:rPr>
        <w:t>10</w:t>
      </w:r>
      <w:r>
        <w:rPr>
          <w:rFonts w:hint="eastAsia" w:ascii="仿宋" w:hAnsi="仿宋" w:eastAsia="仿宋"/>
          <w:kern w:val="24"/>
          <w:sz w:val="28"/>
          <w:szCs w:val="28"/>
        </w:rPr>
        <w:t>月西餐厅樟树邸开业，填补西式餐饮的空白，公开招聘知名餐饮品牌如“如意馄饨”进驻食堂。组建“创新团队”，扩大食品配送中心产品范围，升级改造“食品安全检测室”，加大对食堂消毒设施的改造，在梦泽园、清真食堂增添清洗、消毒、烘干一体的洗碗机，升级维护食堂电子监控系统，将</w:t>
      </w:r>
      <w:r>
        <w:rPr>
          <w:rFonts w:ascii="仿宋" w:hAnsi="仿宋" w:eastAsia="仿宋"/>
          <w:kern w:val="24"/>
          <w:sz w:val="28"/>
          <w:szCs w:val="28"/>
        </w:rPr>
        <w:t>23</w:t>
      </w:r>
      <w:r>
        <w:rPr>
          <w:rFonts w:hint="eastAsia" w:ascii="仿宋" w:hAnsi="仿宋" w:eastAsia="仿宋"/>
          <w:kern w:val="24"/>
          <w:sz w:val="28"/>
          <w:szCs w:val="28"/>
        </w:rPr>
        <w:t>处模拟信号改为高清信号，新增摄像头</w:t>
      </w:r>
      <w:r>
        <w:rPr>
          <w:rFonts w:ascii="仿宋" w:hAnsi="仿宋" w:eastAsia="仿宋"/>
          <w:kern w:val="24"/>
          <w:sz w:val="28"/>
          <w:szCs w:val="28"/>
        </w:rPr>
        <w:t>8</w:t>
      </w:r>
      <w:r>
        <w:rPr>
          <w:rFonts w:hint="eastAsia" w:ascii="仿宋" w:hAnsi="仿宋" w:eastAsia="仿宋"/>
          <w:kern w:val="24"/>
          <w:sz w:val="28"/>
          <w:szCs w:val="28"/>
        </w:rPr>
        <w:t>处。组织开展了食堂经理值班日、“优秀服务员”评选和“最受欢迎食堂”评选等活动，积极了解师生意见建议并不断整改，切实提升服务质量。</w:t>
      </w:r>
      <w:r>
        <w:rPr>
          <w:rFonts w:ascii="仿宋" w:hAnsi="仿宋" w:eastAsia="仿宋"/>
          <w:kern w:val="24"/>
          <w:sz w:val="28"/>
          <w:szCs w:val="28"/>
        </w:rPr>
        <w:t>2014</w:t>
      </w:r>
      <w:r>
        <w:rPr>
          <w:rFonts w:hint="eastAsia" w:ascii="仿宋" w:hAnsi="仿宋" w:eastAsia="仿宋"/>
          <w:kern w:val="24"/>
          <w:sz w:val="28"/>
          <w:szCs w:val="28"/>
        </w:rPr>
        <w:t>年，中心荣获“湖北省高校伙食管理工作先进单位”称号，食品配送中心代表武汉市唯一的豆制品受检单位，顺利通过国家“创卫”专家组检查，为武汉“创卫”做出了贡献。</w:t>
      </w:r>
      <w:r>
        <w:rPr>
          <w:rFonts w:ascii="仿宋" w:hAnsi="仿宋" w:eastAsia="仿宋"/>
          <w:kern w:val="24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kern w:val="24"/>
          <w:sz w:val="28"/>
          <w:szCs w:val="28"/>
        </w:rPr>
        <w:t>【</w:t>
      </w:r>
      <w:r>
        <w:rPr>
          <w:rFonts w:hint="eastAsia" w:ascii="仿宋" w:hAnsi="仿宋" w:eastAsia="仿宋"/>
          <w:b/>
          <w:kern w:val="24"/>
          <w:sz w:val="28"/>
          <w:szCs w:val="28"/>
        </w:rPr>
        <w:t>宿管工作</w:t>
      </w:r>
      <w:r>
        <w:rPr>
          <w:rFonts w:hint="eastAsia" w:ascii="仿宋" w:hAnsi="仿宋" w:eastAsia="仿宋"/>
          <w:kern w:val="24"/>
          <w:sz w:val="28"/>
          <w:szCs w:val="28"/>
        </w:rPr>
        <w:t>】在公寓管理信息化建设的基础上，</w:t>
      </w:r>
      <w:r>
        <w:rPr>
          <w:rFonts w:ascii="仿宋" w:hAnsi="仿宋" w:eastAsia="仿宋"/>
          <w:kern w:val="24"/>
          <w:sz w:val="28"/>
          <w:szCs w:val="28"/>
        </w:rPr>
        <w:t>2014</w:t>
      </w:r>
      <w:r>
        <w:rPr>
          <w:rFonts w:hint="eastAsia" w:ascii="仿宋" w:hAnsi="仿宋" w:eastAsia="仿宋"/>
          <w:kern w:val="24"/>
          <w:sz w:val="28"/>
          <w:szCs w:val="28"/>
        </w:rPr>
        <w:t>年研究生新生入学实现了网上选房。重视水电管理工作，节能降耗，签订水电管理目标责任书，实行值班室用电定额配送，不定期开展宿舍楼“查漏”（检查楼栋地下漏水点）工作。积极创造条件，不断改善宿舍硬件设施建设，利用暑期完成荟四、荟五</w:t>
      </w:r>
      <w:r>
        <w:rPr>
          <w:rFonts w:ascii="仿宋" w:hAnsi="仿宋" w:eastAsia="仿宋"/>
          <w:kern w:val="24"/>
          <w:sz w:val="28"/>
          <w:szCs w:val="28"/>
        </w:rPr>
        <w:t>1008</w:t>
      </w:r>
      <w:r>
        <w:rPr>
          <w:rFonts w:hint="eastAsia" w:ascii="仿宋" w:hAnsi="仿宋" w:eastAsia="仿宋"/>
          <w:kern w:val="24"/>
          <w:sz w:val="28"/>
          <w:szCs w:val="28"/>
        </w:rPr>
        <w:t>间宿舍卫生间改造工程，完成对博园</w:t>
      </w:r>
      <w:r>
        <w:rPr>
          <w:rFonts w:ascii="仿宋" w:hAnsi="仿宋" w:eastAsia="仿宋"/>
          <w:kern w:val="24"/>
          <w:sz w:val="28"/>
          <w:szCs w:val="28"/>
        </w:rPr>
        <w:t>15</w:t>
      </w:r>
      <w:r>
        <w:rPr>
          <w:rFonts w:hint="eastAsia" w:ascii="仿宋" w:hAnsi="仿宋" w:eastAsia="仿宋"/>
          <w:kern w:val="24"/>
          <w:sz w:val="28"/>
          <w:szCs w:val="28"/>
        </w:rPr>
        <w:t>栋公寓式家具的更换；完善自助生活室建设，引进投币式电磁炉、微波炉、电吹风、洗衣机等设施；在学校电力改造工程的大力支持下，</w:t>
      </w:r>
      <w:r>
        <w:rPr>
          <w:rFonts w:ascii="仿宋" w:hAnsi="仿宋" w:eastAsia="仿宋"/>
          <w:kern w:val="24"/>
          <w:sz w:val="28"/>
          <w:szCs w:val="28"/>
        </w:rPr>
        <w:t>29</w:t>
      </w:r>
      <w:r>
        <w:rPr>
          <w:rFonts w:hint="eastAsia" w:ascii="仿宋" w:hAnsi="仿宋" w:eastAsia="仿宋"/>
          <w:kern w:val="24"/>
          <w:sz w:val="28"/>
          <w:szCs w:val="28"/>
        </w:rPr>
        <w:t>栋学生宿舍楼均实现了热水、开水以及空调全覆盖并投入使用，惠及全校</w:t>
      </w:r>
      <w:r>
        <w:rPr>
          <w:rFonts w:ascii="仿宋" w:hAnsi="仿宋" w:eastAsia="仿宋"/>
          <w:kern w:val="24"/>
          <w:sz w:val="28"/>
          <w:szCs w:val="28"/>
        </w:rPr>
        <w:t>24000</w:t>
      </w:r>
      <w:r>
        <w:rPr>
          <w:rFonts w:hint="eastAsia" w:ascii="仿宋" w:hAnsi="仿宋" w:eastAsia="仿宋"/>
          <w:kern w:val="24"/>
          <w:sz w:val="28"/>
          <w:szCs w:val="28"/>
        </w:rPr>
        <w:t>余名住宿学生。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Cs/>
          <w:kern w:val="24"/>
          <w:sz w:val="28"/>
          <w:szCs w:val="28"/>
        </w:rPr>
        <w:t>【</w:t>
      </w:r>
      <w:r>
        <w:rPr>
          <w:rFonts w:hint="eastAsia" w:ascii="仿宋" w:hAnsi="仿宋" w:eastAsia="仿宋"/>
          <w:b/>
          <w:kern w:val="24"/>
          <w:sz w:val="28"/>
          <w:szCs w:val="28"/>
        </w:rPr>
        <w:t>商贸服务</w:t>
      </w:r>
      <w:r>
        <w:rPr>
          <w:rFonts w:hint="eastAsia" w:ascii="仿宋" w:hAnsi="仿宋" w:eastAsia="仿宋"/>
          <w:bCs/>
          <w:kern w:val="24"/>
          <w:sz w:val="28"/>
          <w:szCs w:val="28"/>
        </w:rPr>
        <w:t>】</w:t>
      </w:r>
      <w:r>
        <w:rPr>
          <w:rFonts w:hint="eastAsia" w:ascii="仿宋" w:hAnsi="仿宋" w:eastAsia="仿宋"/>
          <w:kern w:val="24"/>
          <w:sz w:val="28"/>
          <w:szCs w:val="28"/>
        </w:rPr>
        <w:t>继续坚持免费为顾客送货上门服务，免费为老人提供电话订货、服务上门工作，严格窗口服务管理。加强实验物资耗材采购及库房管理，优化配送服务环节，开展送货上门服务，提升实验物资耗材供应服务能力及水平。利用暑期完成对梧桐店、荟五店的装修改造。建立“华中农业大学教育超市”微信平台，加强与顾客的交流互动，加强网络购物平台建设，开发微店平台并试运营，与淘宝店“青青雅舍</w:t>
      </w:r>
      <w:r>
        <w:rPr>
          <w:rFonts w:ascii="仿宋" w:hAnsi="仿宋" w:eastAsia="仿宋"/>
          <w:kern w:val="24"/>
          <w:sz w:val="28"/>
          <w:szCs w:val="28"/>
        </w:rPr>
        <w:t>1</w:t>
      </w:r>
      <w:r>
        <w:rPr>
          <w:rFonts w:hint="eastAsia" w:ascii="仿宋" w:hAnsi="仿宋" w:eastAsia="仿宋"/>
          <w:kern w:val="24"/>
          <w:sz w:val="28"/>
          <w:szCs w:val="28"/>
        </w:rPr>
        <w:t>号”同时运营。</w:t>
      </w:r>
      <w:r>
        <w:rPr>
          <w:rFonts w:ascii="仿宋" w:hAnsi="仿宋" w:eastAsia="仿宋"/>
          <w:kern w:val="24"/>
          <w:sz w:val="28"/>
          <w:szCs w:val="28"/>
        </w:rPr>
        <w:t>2014</w:t>
      </w:r>
      <w:r>
        <w:rPr>
          <w:rFonts w:hint="eastAsia" w:ascii="仿宋" w:hAnsi="仿宋" w:eastAsia="仿宋"/>
          <w:kern w:val="24"/>
          <w:sz w:val="28"/>
          <w:szCs w:val="28"/>
        </w:rPr>
        <w:t>年，我校教育超市自强店被评为“湖北省高校后勤商贸管理先进单位”。</w:t>
      </w:r>
    </w:p>
    <w:p>
      <w:pPr>
        <w:spacing w:line="440" w:lineRule="exact"/>
        <w:rPr>
          <w:rFonts w:hint="eastAsia"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4"/>
          <w:sz w:val="28"/>
          <w:szCs w:val="28"/>
        </w:rPr>
        <w:t>【接待服务】</w:t>
      </w:r>
      <w:r>
        <w:rPr>
          <w:rFonts w:hint="eastAsia" w:ascii="仿宋" w:hAnsi="仿宋" w:eastAsia="仿宋"/>
          <w:kern w:val="24"/>
          <w:sz w:val="28"/>
          <w:szCs w:val="28"/>
        </w:rPr>
        <w:t>中心引进“五常”管理体系，按照五常的要求完成《员工手册》《规章制度》</w:t>
      </w:r>
      <w:bookmarkStart w:id="0" w:name="_GoBack"/>
      <w:bookmarkEnd w:id="0"/>
      <w:r>
        <w:rPr>
          <w:rFonts w:hint="eastAsia" w:ascii="仿宋" w:hAnsi="仿宋" w:eastAsia="仿宋"/>
          <w:kern w:val="24"/>
          <w:sz w:val="28"/>
          <w:szCs w:val="28"/>
        </w:rPr>
        <w:t>《岗位职责》《工作流程》的整理汇编，通过五常管理的导入，明确了酒店的工作标准、服务流程，做到责任区域全覆盖，不留工作死角。启动国交“家和文化”体系建设，在管理中坚持“把员工当家人”，在服务中倡导“视客人为亲人”。狠抓管理，在人工成本、能源物料消耗等方面厉行节约。</w:t>
      </w:r>
    </w:p>
    <w:p>
      <w:pPr>
        <w:spacing w:line="440" w:lineRule="exact"/>
        <w:rPr>
          <w:rFonts w:hint="eastAsia"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4"/>
          <w:sz w:val="28"/>
          <w:szCs w:val="28"/>
        </w:rPr>
        <w:t>【交通服务】</w:t>
      </w:r>
      <w:r>
        <w:rPr>
          <w:rFonts w:hint="eastAsia" w:ascii="仿宋" w:hAnsi="仿宋" w:eastAsia="仿宋"/>
          <w:kern w:val="24"/>
          <w:sz w:val="28"/>
          <w:szCs w:val="28"/>
        </w:rPr>
        <w:t>以“安全、优质、高效、诚信”为服务理念，圆满完成了学校日常用车和重大会议用车，全年安全行驶</w:t>
      </w:r>
      <w:r>
        <w:rPr>
          <w:rFonts w:ascii="仿宋" w:hAnsi="仿宋" w:eastAsia="仿宋"/>
          <w:kern w:val="24"/>
          <w:sz w:val="28"/>
          <w:szCs w:val="28"/>
        </w:rPr>
        <w:t>110</w:t>
      </w:r>
      <w:r>
        <w:rPr>
          <w:rFonts w:hint="eastAsia" w:ascii="仿宋" w:hAnsi="仿宋" w:eastAsia="仿宋"/>
          <w:kern w:val="24"/>
          <w:sz w:val="28"/>
          <w:szCs w:val="28"/>
        </w:rPr>
        <w:t>多万公里。严格管控</w:t>
      </w:r>
      <w:r>
        <w:rPr>
          <w:rFonts w:ascii="仿宋" w:hAnsi="仿宋" w:eastAsia="仿宋"/>
          <w:kern w:val="24"/>
          <w:sz w:val="28"/>
          <w:szCs w:val="28"/>
        </w:rPr>
        <w:t>12</w:t>
      </w:r>
      <w:r>
        <w:rPr>
          <w:rFonts w:hint="eastAsia" w:ascii="仿宋" w:hAnsi="仿宋" w:eastAsia="仿宋"/>
          <w:kern w:val="24"/>
          <w:sz w:val="28"/>
          <w:szCs w:val="28"/>
        </w:rPr>
        <w:t>辆校园观光车的行车秩序、行驶速度。增加驾校教练员，根据学员个性化需求，错开高峰节点，利用休息时间对部分学员进行培训，共培养学员</w:t>
      </w:r>
      <w:r>
        <w:rPr>
          <w:rFonts w:ascii="仿宋" w:hAnsi="仿宋" w:eastAsia="仿宋"/>
          <w:kern w:val="24"/>
          <w:sz w:val="28"/>
          <w:szCs w:val="28"/>
        </w:rPr>
        <w:t>500</w:t>
      </w:r>
      <w:r>
        <w:rPr>
          <w:rFonts w:hint="eastAsia" w:ascii="仿宋" w:hAnsi="仿宋" w:eastAsia="仿宋"/>
          <w:kern w:val="24"/>
          <w:sz w:val="28"/>
          <w:szCs w:val="28"/>
        </w:rPr>
        <w:t>名。</w:t>
      </w:r>
    </w:p>
    <w:p>
      <w:pPr>
        <w:spacing w:line="440" w:lineRule="exact"/>
        <w:rPr>
          <w:rFonts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/>
          <w:kern w:val="24"/>
          <w:sz w:val="28"/>
          <w:szCs w:val="28"/>
        </w:rPr>
        <w:t>【修建服务】</w:t>
      </w:r>
      <w:r>
        <w:rPr>
          <w:rFonts w:hint="eastAsia" w:ascii="仿宋" w:hAnsi="仿宋" w:eastAsia="仿宋"/>
          <w:kern w:val="24"/>
          <w:sz w:val="28"/>
          <w:szCs w:val="28"/>
        </w:rPr>
        <w:t>全年通过维修服务热线接到的有效零星维修批次</w:t>
      </w:r>
      <w:r>
        <w:rPr>
          <w:rFonts w:ascii="仿宋" w:hAnsi="仿宋" w:eastAsia="仿宋"/>
          <w:kern w:val="24"/>
          <w:sz w:val="28"/>
          <w:szCs w:val="28"/>
        </w:rPr>
        <w:t>14600</w:t>
      </w:r>
      <w:r>
        <w:rPr>
          <w:rFonts w:hint="eastAsia" w:ascii="仿宋" w:hAnsi="仿宋" w:eastAsia="仿宋"/>
          <w:kern w:val="24"/>
          <w:sz w:val="28"/>
          <w:szCs w:val="28"/>
        </w:rPr>
        <w:t>次，路沿石修补</w:t>
      </w:r>
      <w:r>
        <w:rPr>
          <w:rFonts w:ascii="仿宋" w:hAnsi="仿宋" w:eastAsia="仿宋"/>
          <w:kern w:val="24"/>
          <w:sz w:val="28"/>
          <w:szCs w:val="28"/>
        </w:rPr>
        <w:t>1257</w:t>
      </w:r>
      <w:r>
        <w:rPr>
          <w:rFonts w:hint="eastAsia" w:ascii="仿宋" w:hAnsi="仿宋" w:eastAsia="仿宋"/>
          <w:kern w:val="24"/>
          <w:sz w:val="28"/>
          <w:szCs w:val="28"/>
        </w:rPr>
        <w:t>米，路面及人行道平整修复</w:t>
      </w:r>
      <w:r>
        <w:rPr>
          <w:rFonts w:ascii="仿宋" w:hAnsi="仿宋" w:eastAsia="仿宋"/>
          <w:kern w:val="24"/>
          <w:sz w:val="28"/>
          <w:szCs w:val="28"/>
        </w:rPr>
        <w:t>3845</w:t>
      </w:r>
      <w:r>
        <w:rPr>
          <w:rFonts w:hint="eastAsia" w:ascii="仿宋" w:hAnsi="仿宋" w:eastAsia="仿宋"/>
          <w:kern w:val="24"/>
          <w:sz w:val="28"/>
          <w:szCs w:val="28"/>
        </w:rPr>
        <w:t>平方，排污通道疏通</w:t>
      </w:r>
      <w:r>
        <w:rPr>
          <w:rFonts w:ascii="仿宋" w:hAnsi="仿宋" w:eastAsia="仿宋"/>
          <w:kern w:val="24"/>
          <w:sz w:val="28"/>
          <w:szCs w:val="28"/>
        </w:rPr>
        <w:t>530</w:t>
      </w:r>
      <w:r>
        <w:rPr>
          <w:rFonts w:hint="eastAsia" w:ascii="仿宋" w:hAnsi="仿宋" w:eastAsia="仿宋"/>
          <w:kern w:val="24"/>
          <w:sz w:val="28"/>
          <w:szCs w:val="28"/>
        </w:rPr>
        <w:t>个，停车场翻修及改造</w:t>
      </w:r>
      <w:r>
        <w:rPr>
          <w:rFonts w:ascii="仿宋" w:hAnsi="仿宋" w:eastAsia="仿宋"/>
          <w:kern w:val="24"/>
          <w:sz w:val="28"/>
          <w:szCs w:val="28"/>
        </w:rPr>
        <w:t>1235</w:t>
      </w:r>
      <w:r>
        <w:rPr>
          <w:rFonts w:hint="eastAsia" w:ascii="仿宋" w:hAnsi="仿宋" w:eastAsia="仿宋"/>
          <w:kern w:val="24"/>
          <w:sz w:val="28"/>
          <w:szCs w:val="28"/>
        </w:rPr>
        <w:t>个，新增车位</w:t>
      </w:r>
      <w:r>
        <w:rPr>
          <w:rFonts w:ascii="仿宋" w:hAnsi="仿宋" w:eastAsia="仿宋"/>
          <w:kern w:val="24"/>
          <w:sz w:val="28"/>
          <w:szCs w:val="28"/>
        </w:rPr>
        <w:t>500</w:t>
      </w:r>
      <w:r>
        <w:rPr>
          <w:rFonts w:hint="eastAsia" w:ascii="仿宋" w:hAnsi="仿宋" w:eastAsia="仿宋"/>
          <w:kern w:val="24"/>
          <w:sz w:val="28"/>
          <w:szCs w:val="28"/>
        </w:rPr>
        <w:t>个，公共区域路灯维修</w:t>
      </w:r>
      <w:r>
        <w:rPr>
          <w:rFonts w:ascii="仿宋" w:hAnsi="仿宋" w:eastAsia="仿宋"/>
          <w:kern w:val="24"/>
          <w:sz w:val="28"/>
          <w:szCs w:val="28"/>
        </w:rPr>
        <w:t>1116</w:t>
      </w:r>
      <w:r>
        <w:rPr>
          <w:rFonts w:hint="eastAsia" w:ascii="仿宋" w:hAnsi="仿宋" w:eastAsia="仿宋"/>
          <w:kern w:val="24"/>
          <w:sz w:val="28"/>
          <w:szCs w:val="28"/>
        </w:rPr>
        <w:t>盏，室内照明维修</w:t>
      </w:r>
      <w:r>
        <w:rPr>
          <w:rFonts w:ascii="仿宋" w:hAnsi="仿宋" w:eastAsia="仿宋"/>
          <w:kern w:val="24"/>
          <w:sz w:val="28"/>
          <w:szCs w:val="28"/>
        </w:rPr>
        <w:t>16000</w:t>
      </w:r>
      <w:r>
        <w:rPr>
          <w:rFonts w:hint="eastAsia" w:ascii="仿宋" w:hAnsi="仿宋" w:eastAsia="仿宋"/>
          <w:kern w:val="24"/>
          <w:sz w:val="28"/>
          <w:szCs w:val="28"/>
        </w:rPr>
        <w:t>个，</w:t>
      </w:r>
      <w:r>
        <w:rPr>
          <w:rFonts w:ascii="仿宋" w:hAnsi="仿宋" w:eastAsia="仿宋"/>
          <w:kern w:val="24"/>
          <w:sz w:val="28"/>
          <w:szCs w:val="28"/>
        </w:rPr>
        <w:t>164</w:t>
      </w:r>
      <w:r>
        <w:rPr>
          <w:rFonts w:hint="eastAsia" w:ascii="仿宋" w:hAnsi="仿宋" w:eastAsia="仿宋"/>
          <w:kern w:val="24"/>
          <w:sz w:val="28"/>
          <w:szCs w:val="28"/>
        </w:rPr>
        <w:t>栋房屋屋面清理共计</w:t>
      </w:r>
      <w:r>
        <w:rPr>
          <w:rFonts w:ascii="仿宋" w:hAnsi="仿宋" w:eastAsia="仿宋"/>
          <w:kern w:val="24"/>
          <w:sz w:val="28"/>
          <w:szCs w:val="28"/>
        </w:rPr>
        <w:t>386</w:t>
      </w:r>
      <w:r>
        <w:rPr>
          <w:rFonts w:hint="eastAsia" w:ascii="仿宋" w:hAnsi="仿宋" w:eastAsia="仿宋"/>
          <w:kern w:val="24"/>
          <w:sz w:val="28"/>
          <w:szCs w:val="28"/>
        </w:rPr>
        <w:t>批次，门窗修理复漆</w:t>
      </w:r>
      <w:r>
        <w:rPr>
          <w:rFonts w:ascii="仿宋" w:hAnsi="仿宋" w:eastAsia="仿宋"/>
          <w:kern w:val="24"/>
          <w:sz w:val="28"/>
          <w:szCs w:val="28"/>
        </w:rPr>
        <w:t>1320</w:t>
      </w:r>
      <w:r>
        <w:rPr>
          <w:rFonts w:hint="eastAsia" w:ascii="仿宋" w:hAnsi="仿宋" w:eastAsia="仿宋"/>
          <w:kern w:val="24"/>
          <w:sz w:val="28"/>
          <w:szCs w:val="28"/>
        </w:rPr>
        <w:t>扇，房屋室内外批墙粉刷</w:t>
      </w:r>
      <w:r>
        <w:rPr>
          <w:rFonts w:ascii="仿宋" w:hAnsi="仿宋" w:eastAsia="仿宋"/>
          <w:kern w:val="24"/>
          <w:sz w:val="28"/>
          <w:szCs w:val="28"/>
        </w:rPr>
        <w:t>28000</w:t>
      </w:r>
      <w:r>
        <w:rPr>
          <w:rFonts w:hint="eastAsia" w:ascii="仿宋" w:hAnsi="仿宋" w:eastAsia="仿宋"/>
          <w:kern w:val="24"/>
          <w:sz w:val="28"/>
          <w:szCs w:val="28"/>
        </w:rPr>
        <w:t>平方米。全年完成各级各类修缮工程</w:t>
      </w:r>
      <w:r>
        <w:rPr>
          <w:rFonts w:ascii="仿宋" w:hAnsi="仿宋" w:eastAsia="仿宋"/>
          <w:kern w:val="24"/>
          <w:sz w:val="28"/>
          <w:szCs w:val="28"/>
        </w:rPr>
        <w:t>280</w:t>
      </w:r>
      <w:r>
        <w:rPr>
          <w:rFonts w:hint="eastAsia" w:ascii="仿宋" w:hAnsi="仿宋" w:eastAsia="仿宋"/>
          <w:kern w:val="24"/>
          <w:sz w:val="28"/>
          <w:szCs w:val="28"/>
        </w:rPr>
        <w:t>项，其中</w:t>
      </w:r>
      <w:r>
        <w:rPr>
          <w:rFonts w:ascii="仿宋" w:hAnsi="仿宋" w:eastAsia="仿宋"/>
          <w:kern w:val="24"/>
          <w:sz w:val="28"/>
          <w:szCs w:val="28"/>
        </w:rPr>
        <w:t>20</w:t>
      </w:r>
      <w:r>
        <w:rPr>
          <w:rFonts w:hint="eastAsia" w:ascii="仿宋" w:hAnsi="仿宋" w:eastAsia="仿宋"/>
          <w:kern w:val="24"/>
          <w:sz w:val="28"/>
          <w:szCs w:val="28"/>
        </w:rPr>
        <w:t>万以上工程</w:t>
      </w:r>
      <w:r>
        <w:rPr>
          <w:rFonts w:ascii="仿宋" w:hAnsi="仿宋" w:eastAsia="仿宋"/>
          <w:kern w:val="24"/>
          <w:sz w:val="28"/>
          <w:szCs w:val="28"/>
        </w:rPr>
        <w:t>85</w:t>
      </w:r>
      <w:r>
        <w:rPr>
          <w:rFonts w:hint="eastAsia" w:ascii="仿宋" w:hAnsi="仿宋" w:eastAsia="仿宋"/>
          <w:kern w:val="24"/>
          <w:sz w:val="28"/>
          <w:szCs w:val="28"/>
        </w:rPr>
        <w:t>项。其中重点工程项目包括荟园学生宿舍</w:t>
      </w:r>
      <w:r>
        <w:rPr>
          <w:rFonts w:ascii="仿宋" w:hAnsi="仿宋" w:eastAsia="仿宋"/>
          <w:kern w:val="24"/>
          <w:sz w:val="28"/>
          <w:szCs w:val="28"/>
        </w:rPr>
        <w:t>4</w:t>
      </w:r>
      <w:r>
        <w:rPr>
          <w:rFonts w:hint="eastAsia" w:ascii="仿宋" w:hAnsi="仿宋" w:eastAsia="仿宋"/>
          <w:kern w:val="24"/>
          <w:sz w:val="28"/>
          <w:szCs w:val="28"/>
        </w:rPr>
        <w:t>、</w:t>
      </w:r>
      <w:r>
        <w:rPr>
          <w:rFonts w:ascii="仿宋" w:hAnsi="仿宋" w:eastAsia="仿宋"/>
          <w:kern w:val="24"/>
          <w:sz w:val="28"/>
          <w:szCs w:val="28"/>
        </w:rPr>
        <w:t>5</w:t>
      </w:r>
      <w:r>
        <w:rPr>
          <w:rFonts w:hint="eastAsia" w:ascii="仿宋" w:hAnsi="仿宋" w:eastAsia="仿宋"/>
          <w:kern w:val="24"/>
          <w:sz w:val="28"/>
          <w:szCs w:val="28"/>
        </w:rPr>
        <w:t>栋卫生间改造、毕业生宿舍维修、清真食堂改造、西餐厅改造、博园区学生宿舍网线四合一线路改造、临时集贸市场改造、第二综合实验楼室外电缆敷设、配电房电改配套工程、荟园和博园学生宿舍区电力增容改造、园林大楼维修改造、人文楼室内装修和公共区域改造、国家蔬菜改良中心马铃薯挂藏室改造等。</w:t>
      </w:r>
    </w:p>
    <w:p>
      <w:pPr>
        <w:spacing w:line="440" w:lineRule="exact"/>
        <w:rPr>
          <w:rFonts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/>
          <w:kern w:val="24"/>
          <w:sz w:val="28"/>
          <w:szCs w:val="28"/>
        </w:rPr>
        <w:t>【华业后勤服务】</w:t>
      </w:r>
      <w:r>
        <w:rPr>
          <w:rFonts w:ascii="仿宋" w:hAnsi="仿宋" w:eastAsia="仿宋"/>
          <w:kern w:val="24"/>
          <w:sz w:val="28"/>
          <w:szCs w:val="28"/>
        </w:rPr>
        <w:t>签订年度责任目标，</w:t>
      </w:r>
      <w:r>
        <w:rPr>
          <w:rFonts w:hint="eastAsia" w:ascii="仿宋" w:hAnsi="仿宋" w:eastAsia="仿宋"/>
          <w:kern w:val="24"/>
          <w:sz w:val="28"/>
          <w:szCs w:val="28"/>
        </w:rPr>
        <w:t>立足</w:t>
      </w:r>
      <w:r>
        <w:rPr>
          <w:rFonts w:ascii="仿宋" w:hAnsi="仿宋" w:eastAsia="仿宋"/>
          <w:kern w:val="24"/>
          <w:sz w:val="28"/>
          <w:szCs w:val="28"/>
        </w:rPr>
        <w:t>校内服务，做好校内教学科研蒸馏水的服务工作。液化气站</w:t>
      </w:r>
      <w:r>
        <w:rPr>
          <w:rFonts w:hint="eastAsia" w:ascii="仿宋" w:hAnsi="仿宋" w:eastAsia="仿宋"/>
          <w:kern w:val="24"/>
          <w:sz w:val="28"/>
          <w:szCs w:val="28"/>
        </w:rPr>
        <w:t>高度重视安全生产工作，</w:t>
      </w:r>
      <w:r>
        <w:rPr>
          <w:rFonts w:ascii="仿宋" w:hAnsi="仿宋" w:eastAsia="仿宋"/>
          <w:kern w:val="24"/>
          <w:sz w:val="28"/>
          <w:szCs w:val="28"/>
        </w:rPr>
        <w:t>成功申报武汉市液化气站经营许可证</w:t>
      </w:r>
      <w:r>
        <w:rPr>
          <w:rFonts w:hint="eastAsia" w:ascii="仿宋" w:hAnsi="仿宋" w:eastAsia="仿宋"/>
          <w:kern w:val="24"/>
          <w:sz w:val="28"/>
          <w:szCs w:val="28"/>
        </w:rPr>
        <w:t>。</w:t>
      </w:r>
      <w:r>
        <w:rPr>
          <w:rFonts w:ascii="仿宋" w:hAnsi="仿宋" w:eastAsia="仿宋"/>
          <w:kern w:val="24"/>
          <w:sz w:val="28"/>
          <w:szCs w:val="28"/>
        </w:rPr>
        <w:t>规范校内</w:t>
      </w:r>
      <w:r>
        <w:rPr>
          <w:rFonts w:hint="eastAsia" w:ascii="仿宋" w:hAnsi="仿宋" w:eastAsia="仿宋"/>
          <w:kern w:val="24"/>
          <w:sz w:val="28"/>
          <w:szCs w:val="28"/>
        </w:rPr>
        <w:t>商业</w:t>
      </w:r>
      <w:r>
        <w:rPr>
          <w:rFonts w:ascii="仿宋" w:hAnsi="仿宋" w:eastAsia="仿宋"/>
          <w:kern w:val="24"/>
          <w:sz w:val="28"/>
          <w:szCs w:val="28"/>
        </w:rPr>
        <w:t>门点管理，顺利完成77个门点的交接与管理工作，并逐步改善经营环境，规范商家的经营行为。</w:t>
      </w:r>
    </w:p>
    <w:p>
      <w:pPr>
        <w:spacing w:line="440" w:lineRule="exact"/>
        <w:rPr>
          <w:rFonts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b/>
          <w:kern w:val="24"/>
          <w:sz w:val="28"/>
          <w:szCs w:val="28"/>
        </w:rPr>
        <w:t>【物业管理】</w:t>
      </w:r>
      <w:r>
        <w:rPr>
          <w:rFonts w:ascii="仿宋" w:hAnsi="仿宋" w:eastAsia="仿宋"/>
          <w:kern w:val="24"/>
          <w:sz w:val="28"/>
          <w:szCs w:val="28"/>
        </w:rPr>
        <w:t>全年开展各类培训10余场，培训职工200余人次</w:t>
      </w:r>
      <w:r>
        <w:rPr>
          <w:rFonts w:hint="eastAsia" w:ascii="仿宋" w:hAnsi="仿宋" w:eastAsia="仿宋"/>
          <w:kern w:val="24"/>
          <w:sz w:val="28"/>
          <w:szCs w:val="28"/>
        </w:rPr>
        <w:t>；开展电梯安全月活动，对管辖50余部电梯的运行情况及运行环境进行了全面巡检，确保电梯设备安全运行。</w:t>
      </w:r>
      <w:r>
        <w:rPr>
          <w:rFonts w:ascii="仿宋" w:hAnsi="仿宋" w:eastAsia="仿宋"/>
          <w:kern w:val="24"/>
          <w:sz w:val="28"/>
          <w:szCs w:val="28"/>
        </w:rPr>
        <w:t>为广大业主提供省心服务，共设置便民服务点9个，提供手推车借用、天然气卡充值、装修垃圾转运、医药箱借用、架梯借用、维修工具箱借用、便民雨伞借用、打气筒借用8项便民增值服务</w:t>
      </w:r>
      <w:r>
        <w:rPr>
          <w:rFonts w:hint="eastAsia" w:ascii="仿宋" w:hAnsi="仿宋" w:eastAsia="仿宋"/>
          <w:kern w:val="24"/>
          <w:sz w:val="28"/>
          <w:szCs w:val="28"/>
        </w:rPr>
        <w:t>；配合学校职能部门为“全国青年教师教学比赛”、“研究生入学考试”等教务考务服务30余次；小区增设晾衣架20余组，</w:t>
      </w:r>
      <w:r>
        <w:rPr>
          <w:rFonts w:ascii="仿宋" w:hAnsi="仿宋" w:eastAsia="仿宋"/>
          <w:kern w:val="24"/>
          <w:sz w:val="28"/>
          <w:szCs w:val="28"/>
        </w:rPr>
        <w:t>新增停车位120个，缓解了小区“停车难”的现状。</w:t>
      </w:r>
      <w:r>
        <w:rPr>
          <w:rFonts w:hint="eastAsia" w:ascii="仿宋" w:hAnsi="仿宋" w:eastAsia="仿宋"/>
          <w:sz w:val="28"/>
          <w:szCs w:val="28"/>
        </w:rPr>
        <w:t>在2014年度的客户满意度调查中，</w:t>
      </w:r>
      <w:r>
        <w:rPr>
          <w:rFonts w:hint="eastAsia" w:ascii="仿宋" w:hAnsi="仿宋" w:eastAsia="仿宋"/>
          <w:kern w:val="24"/>
          <w:sz w:val="28"/>
          <w:szCs w:val="28"/>
        </w:rPr>
        <w:t>客户满意度达90%以上。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kern w:val="24"/>
          <w:sz w:val="28"/>
          <w:szCs w:val="28"/>
        </w:rPr>
        <w:t>【绿化保洁】</w:t>
      </w:r>
      <w:r>
        <w:rPr>
          <w:rFonts w:hint="eastAsia" w:ascii="仿宋" w:hAnsi="仿宋" w:eastAsia="仿宋"/>
          <w:sz w:val="28"/>
          <w:szCs w:val="28"/>
        </w:rPr>
        <w:t>全年完成全校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个垃圾收集点，</w:t>
      </w:r>
      <w:r>
        <w:rPr>
          <w:rFonts w:ascii="仿宋" w:hAnsi="仿宋" w:eastAsia="仿宋"/>
          <w:sz w:val="28"/>
          <w:szCs w:val="28"/>
        </w:rPr>
        <w:t>600</w:t>
      </w:r>
      <w:r>
        <w:rPr>
          <w:rFonts w:hint="eastAsia" w:ascii="仿宋" w:hAnsi="仿宋" w:eastAsia="仿宋"/>
          <w:sz w:val="28"/>
          <w:szCs w:val="28"/>
        </w:rPr>
        <w:t>多个垃圾桶、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个垃圾铁箱的垃圾收集，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个地埋式垃圾站垃圾外运，年垃圾外运达</w:t>
      </w:r>
      <w:r>
        <w:rPr>
          <w:rFonts w:ascii="仿宋" w:hAnsi="仿宋" w:eastAsia="仿宋"/>
          <w:sz w:val="28"/>
          <w:szCs w:val="28"/>
        </w:rPr>
        <w:t>8000</w:t>
      </w:r>
      <w:r>
        <w:rPr>
          <w:rFonts w:hint="eastAsia" w:ascii="仿宋" w:hAnsi="仿宋" w:eastAsia="仿宋"/>
          <w:sz w:val="28"/>
          <w:szCs w:val="28"/>
        </w:rPr>
        <w:t>余吨。绿化保洁中心获得“武汉市第三十一届金秋菊展参展绿委成员单位暨社会单位综合奖”。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后勤集团</w:t>
      </w:r>
    </w:p>
    <w:p>
      <w:pPr>
        <w:spacing w:line="440" w:lineRule="exact"/>
        <w:rPr>
          <w:rFonts w:ascii="仿宋" w:hAnsi="仿宋" w:eastAsia="仿宋"/>
          <w:sz w:val="28"/>
          <w:szCs w:val="21"/>
          <w:lang w:val="en-US"/>
        </w:rPr>
      </w:pPr>
      <w:r>
        <w:rPr>
          <w:rFonts w:ascii="仿宋" w:hAnsi="仿宋" w:eastAsia="仿宋"/>
          <w:sz w:val="28"/>
          <w:szCs w:val="21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1"/>
        </w:rPr>
        <w:t>执笔人：姜晓洁   审稿人：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张金洲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979"/>
    <w:rsid w:val="00002362"/>
    <w:rsid w:val="000436B8"/>
    <w:rsid w:val="00045E0A"/>
    <w:rsid w:val="000568DB"/>
    <w:rsid w:val="00087D86"/>
    <w:rsid w:val="000B1DEF"/>
    <w:rsid w:val="000D6277"/>
    <w:rsid w:val="001336E2"/>
    <w:rsid w:val="001346EC"/>
    <w:rsid w:val="001547BE"/>
    <w:rsid w:val="001A6B8E"/>
    <w:rsid w:val="001F36E7"/>
    <w:rsid w:val="00240453"/>
    <w:rsid w:val="0025112E"/>
    <w:rsid w:val="00261F48"/>
    <w:rsid w:val="00270255"/>
    <w:rsid w:val="00276E4A"/>
    <w:rsid w:val="002801CE"/>
    <w:rsid w:val="002824ED"/>
    <w:rsid w:val="00291CCE"/>
    <w:rsid w:val="00291E8F"/>
    <w:rsid w:val="002A6404"/>
    <w:rsid w:val="002B03EA"/>
    <w:rsid w:val="002B2809"/>
    <w:rsid w:val="002C2AC8"/>
    <w:rsid w:val="002D56AE"/>
    <w:rsid w:val="0030266A"/>
    <w:rsid w:val="00317784"/>
    <w:rsid w:val="00325C70"/>
    <w:rsid w:val="00341E06"/>
    <w:rsid w:val="0035744E"/>
    <w:rsid w:val="003B411F"/>
    <w:rsid w:val="003D7596"/>
    <w:rsid w:val="00403E9A"/>
    <w:rsid w:val="004362E0"/>
    <w:rsid w:val="00436E0B"/>
    <w:rsid w:val="004516B9"/>
    <w:rsid w:val="0045238C"/>
    <w:rsid w:val="00462308"/>
    <w:rsid w:val="004751CA"/>
    <w:rsid w:val="00481DE0"/>
    <w:rsid w:val="004A264B"/>
    <w:rsid w:val="004D6564"/>
    <w:rsid w:val="004D6F9A"/>
    <w:rsid w:val="0050014B"/>
    <w:rsid w:val="00521B23"/>
    <w:rsid w:val="0052413A"/>
    <w:rsid w:val="005241DB"/>
    <w:rsid w:val="00525AC6"/>
    <w:rsid w:val="00546CCC"/>
    <w:rsid w:val="00583A05"/>
    <w:rsid w:val="005A239F"/>
    <w:rsid w:val="005C5720"/>
    <w:rsid w:val="005F3ABB"/>
    <w:rsid w:val="005F5146"/>
    <w:rsid w:val="005F617A"/>
    <w:rsid w:val="0060337F"/>
    <w:rsid w:val="00607245"/>
    <w:rsid w:val="00614812"/>
    <w:rsid w:val="006462FA"/>
    <w:rsid w:val="00662CD5"/>
    <w:rsid w:val="0067626C"/>
    <w:rsid w:val="00692ABD"/>
    <w:rsid w:val="0069746A"/>
    <w:rsid w:val="006A1E75"/>
    <w:rsid w:val="006D3F93"/>
    <w:rsid w:val="00702047"/>
    <w:rsid w:val="0071268C"/>
    <w:rsid w:val="00725D88"/>
    <w:rsid w:val="00745126"/>
    <w:rsid w:val="00747AE9"/>
    <w:rsid w:val="0076724C"/>
    <w:rsid w:val="0076765A"/>
    <w:rsid w:val="00785253"/>
    <w:rsid w:val="007B3A48"/>
    <w:rsid w:val="007C09B0"/>
    <w:rsid w:val="007C75BE"/>
    <w:rsid w:val="007D6250"/>
    <w:rsid w:val="00804C04"/>
    <w:rsid w:val="0082761E"/>
    <w:rsid w:val="008537A8"/>
    <w:rsid w:val="00881002"/>
    <w:rsid w:val="00895603"/>
    <w:rsid w:val="008A0514"/>
    <w:rsid w:val="008C0450"/>
    <w:rsid w:val="008C1D3F"/>
    <w:rsid w:val="008D2DAA"/>
    <w:rsid w:val="00932A8F"/>
    <w:rsid w:val="00933E85"/>
    <w:rsid w:val="00937E37"/>
    <w:rsid w:val="009518E0"/>
    <w:rsid w:val="00961CF1"/>
    <w:rsid w:val="009770EA"/>
    <w:rsid w:val="0099561C"/>
    <w:rsid w:val="009A6E42"/>
    <w:rsid w:val="009B06A8"/>
    <w:rsid w:val="009B5A42"/>
    <w:rsid w:val="009D2D1D"/>
    <w:rsid w:val="009D45EE"/>
    <w:rsid w:val="00A04F0E"/>
    <w:rsid w:val="00A14273"/>
    <w:rsid w:val="00A16F4A"/>
    <w:rsid w:val="00A2062A"/>
    <w:rsid w:val="00A46EDF"/>
    <w:rsid w:val="00AB113C"/>
    <w:rsid w:val="00AE77FB"/>
    <w:rsid w:val="00B22662"/>
    <w:rsid w:val="00B279F6"/>
    <w:rsid w:val="00B5433F"/>
    <w:rsid w:val="00BA1657"/>
    <w:rsid w:val="00BA3C73"/>
    <w:rsid w:val="00BB1C92"/>
    <w:rsid w:val="00BE0E61"/>
    <w:rsid w:val="00C118A4"/>
    <w:rsid w:val="00C34B74"/>
    <w:rsid w:val="00C6068C"/>
    <w:rsid w:val="00C75C27"/>
    <w:rsid w:val="00C85D0B"/>
    <w:rsid w:val="00C939BB"/>
    <w:rsid w:val="00C9503D"/>
    <w:rsid w:val="00CA33E8"/>
    <w:rsid w:val="00CB212E"/>
    <w:rsid w:val="00CC1FD5"/>
    <w:rsid w:val="00CF6F09"/>
    <w:rsid w:val="00D01DC8"/>
    <w:rsid w:val="00D16529"/>
    <w:rsid w:val="00D34262"/>
    <w:rsid w:val="00D3723C"/>
    <w:rsid w:val="00D71E17"/>
    <w:rsid w:val="00D74954"/>
    <w:rsid w:val="00D923DC"/>
    <w:rsid w:val="00DB17AE"/>
    <w:rsid w:val="00DB5958"/>
    <w:rsid w:val="00DE6CBA"/>
    <w:rsid w:val="00E30FA6"/>
    <w:rsid w:val="00E40E87"/>
    <w:rsid w:val="00E63979"/>
    <w:rsid w:val="00E7797F"/>
    <w:rsid w:val="00ED44E7"/>
    <w:rsid w:val="00EF7819"/>
    <w:rsid w:val="00F10853"/>
    <w:rsid w:val="00F1219F"/>
    <w:rsid w:val="00F21570"/>
    <w:rsid w:val="00F34F19"/>
    <w:rsid w:val="00F4691F"/>
    <w:rsid w:val="00F65594"/>
    <w:rsid w:val="00FB7111"/>
    <w:rsid w:val="00FD1E14"/>
    <w:rsid w:val="00FF1294"/>
    <w:rsid w:val="00FF7DDC"/>
    <w:rsid w:val="3A716C65"/>
    <w:rsid w:val="45E135E0"/>
    <w:rsid w:val="483E6FFF"/>
    <w:rsid w:val="7EBB335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411</Words>
  <Characters>2346</Characters>
  <Lines>19</Lines>
  <Paragraphs>5</Paragraphs>
  <ScaleCrop>false</ScaleCrop>
  <LinksUpToDate>false</LinksUpToDate>
  <CharactersWithSpaces>2752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2015-04-28T01:15:00Z</dcterms:created>
  <dc:creator>User</dc:creator>
  <cp:lastModifiedBy>Administrator</cp:lastModifiedBy>
  <cp:lastPrinted>2015-05-08T08:52:00Z</cp:lastPrinted>
  <dcterms:modified xsi:type="dcterms:W3CDTF">2016-04-26T06:57:51Z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