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C43" w:rsidRPr="008B5B44" w:rsidRDefault="0060766D" w:rsidP="008B5B44">
      <w:pPr>
        <w:pStyle w:val="1"/>
        <w:spacing w:before="0" w:after="0" w:line="560" w:lineRule="exact"/>
        <w:jc w:val="center"/>
        <w:rPr>
          <w:rFonts w:ascii="黑体" w:eastAsia="黑体" w:hAnsi="黑体" w:hint="eastAsia"/>
          <w:sz w:val="32"/>
          <w:szCs w:val="28"/>
        </w:rPr>
      </w:pPr>
      <w:r w:rsidRPr="008B5B44">
        <w:rPr>
          <w:rFonts w:ascii="黑体" w:eastAsia="黑体" w:hAnsi="黑体" w:hint="eastAsia"/>
          <w:sz w:val="32"/>
          <w:szCs w:val="28"/>
        </w:rPr>
        <w:t>办公室</w:t>
      </w:r>
      <w:r w:rsidRPr="008B5B44">
        <w:rPr>
          <w:rFonts w:ascii="黑体" w:eastAsia="黑体" w:hAnsi="黑体" w:hint="eastAsia"/>
          <w:sz w:val="32"/>
          <w:szCs w:val="28"/>
        </w:rPr>
        <w:t>2017</w:t>
      </w:r>
      <w:r w:rsidRPr="008B5B44">
        <w:rPr>
          <w:rFonts w:ascii="黑体" w:eastAsia="黑体" w:hAnsi="黑体" w:hint="eastAsia"/>
          <w:sz w:val="32"/>
          <w:szCs w:val="28"/>
        </w:rPr>
        <w:t>年工作总结</w:t>
      </w:r>
    </w:p>
    <w:p w:rsidR="008B5B44" w:rsidRPr="008B5B44" w:rsidRDefault="008B5B44" w:rsidP="008B5B44"/>
    <w:p w:rsidR="00537C43" w:rsidRPr="008B5B44" w:rsidRDefault="0060766D" w:rsidP="008B5B44">
      <w:pPr>
        <w:spacing w:line="560" w:lineRule="exact"/>
        <w:ind w:firstLineChars="200" w:firstLine="560"/>
        <w:jc w:val="left"/>
        <w:rPr>
          <w:rFonts w:ascii="仿宋_GB2312" w:eastAsia="仿宋_GB2312" w:hAnsi="楷体" w:cs="楷体" w:hint="eastAsia"/>
          <w:sz w:val="28"/>
          <w:szCs w:val="28"/>
        </w:rPr>
      </w:pPr>
      <w:r w:rsidRPr="008B5B44">
        <w:rPr>
          <w:rFonts w:ascii="仿宋_GB2312" w:eastAsia="仿宋_GB2312" w:hAnsi="楷体" w:cs="楷体" w:hint="eastAsia"/>
          <w:sz w:val="28"/>
          <w:szCs w:val="28"/>
        </w:rPr>
        <w:t>2017</w:t>
      </w:r>
      <w:r w:rsidRPr="008B5B44">
        <w:rPr>
          <w:rFonts w:ascii="仿宋_GB2312" w:eastAsia="仿宋_GB2312" w:hAnsi="楷体" w:cs="楷体" w:hint="eastAsia"/>
          <w:sz w:val="28"/>
          <w:szCs w:val="28"/>
        </w:rPr>
        <w:t>年是集团的“智慧后勤实施年”</w:t>
      </w:r>
      <w:r w:rsidRPr="008B5B44">
        <w:rPr>
          <w:rFonts w:ascii="仿宋_GB2312" w:eastAsia="仿宋_GB2312" w:hAnsi="楷体" w:cs="楷体" w:hint="eastAsia"/>
          <w:sz w:val="28"/>
          <w:szCs w:val="28"/>
        </w:rPr>
        <w:t>，是实施十三五规划的重要一年。集团办公室深入贯彻落实党的十九大会议精神以及习近平总书记系列重要讲话精神，紧紧围绕集团提高服务质量、提升后勤服务保障水平的工作主线，扎实做好了以下几项工作，简要概述如下。</w:t>
      </w:r>
    </w:p>
    <w:p w:rsidR="00537C43" w:rsidRPr="008B5B44" w:rsidRDefault="0060766D" w:rsidP="008B5B44">
      <w:pPr>
        <w:numPr>
          <w:ilvl w:val="0"/>
          <w:numId w:val="1"/>
        </w:numPr>
        <w:spacing w:line="560" w:lineRule="exact"/>
        <w:ind w:firstLineChars="200" w:firstLine="562"/>
        <w:jc w:val="left"/>
        <w:rPr>
          <w:rFonts w:ascii="楷体_GB2312" w:eastAsia="楷体_GB2312" w:hAnsi="楷体" w:cs="楷体" w:hint="eastAsia"/>
          <w:sz w:val="28"/>
          <w:szCs w:val="28"/>
        </w:rPr>
      </w:pPr>
      <w:r w:rsidRPr="008B5B44">
        <w:rPr>
          <w:rFonts w:ascii="楷体_GB2312" w:eastAsia="楷体_GB2312" w:hAnsi="楷体" w:cs="楷体" w:hint="eastAsia"/>
          <w:b/>
          <w:bCs/>
          <w:sz w:val="28"/>
          <w:szCs w:val="28"/>
        </w:rPr>
        <w:t>着力推进智慧后勤实施工作，信息化建设初显成效</w:t>
      </w:r>
      <w:r w:rsidRPr="008B5B44">
        <w:rPr>
          <w:rFonts w:ascii="楷体_GB2312" w:eastAsia="楷体_GB2312" w:hAnsi="楷体" w:cs="楷体" w:hint="eastAsia"/>
          <w:sz w:val="28"/>
          <w:szCs w:val="28"/>
        </w:rPr>
        <w:t>。</w:t>
      </w:r>
    </w:p>
    <w:p w:rsidR="00537C43" w:rsidRPr="008B5B44" w:rsidRDefault="0060766D" w:rsidP="008B5B44">
      <w:pPr>
        <w:spacing w:line="560" w:lineRule="exact"/>
        <w:ind w:firstLineChars="200" w:firstLine="560"/>
        <w:jc w:val="left"/>
        <w:rPr>
          <w:rFonts w:ascii="仿宋_GB2312" w:eastAsia="仿宋_GB2312" w:hAnsi="楷体" w:cs="楷体" w:hint="eastAsia"/>
          <w:sz w:val="28"/>
          <w:szCs w:val="28"/>
        </w:rPr>
      </w:pPr>
      <w:r w:rsidRPr="008B5B44">
        <w:rPr>
          <w:rFonts w:ascii="仿宋_GB2312" w:eastAsia="仿宋_GB2312" w:hAnsi="楷体" w:cs="楷体" w:hint="eastAsia"/>
          <w:sz w:val="28"/>
          <w:szCs w:val="28"/>
        </w:rPr>
        <w:t>根据集团</w:t>
      </w:r>
      <w:r w:rsidRPr="008B5B44">
        <w:rPr>
          <w:rFonts w:ascii="仿宋_GB2312" w:eastAsia="仿宋_GB2312" w:hAnsi="楷体" w:cs="楷体" w:hint="eastAsia"/>
          <w:sz w:val="28"/>
          <w:szCs w:val="28"/>
        </w:rPr>
        <w:t>2016</w:t>
      </w:r>
      <w:r w:rsidRPr="008B5B44">
        <w:rPr>
          <w:rFonts w:ascii="仿宋_GB2312" w:eastAsia="仿宋_GB2312" w:hAnsi="楷体" w:cs="楷体" w:hint="eastAsia"/>
          <w:sz w:val="28"/>
          <w:szCs w:val="28"/>
        </w:rPr>
        <w:t>、</w:t>
      </w:r>
      <w:r w:rsidRPr="008B5B44">
        <w:rPr>
          <w:rFonts w:ascii="仿宋_GB2312" w:eastAsia="仿宋_GB2312" w:hAnsi="楷体" w:cs="楷体" w:hint="eastAsia"/>
          <w:sz w:val="28"/>
          <w:szCs w:val="28"/>
        </w:rPr>
        <w:t>2017</w:t>
      </w:r>
      <w:r w:rsidRPr="008B5B44">
        <w:rPr>
          <w:rFonts w:ascii="仿宋_GB2312" w:eastAsia="仿宋_GB2312" w:hAnsi="楷体" w:cs="楷体" w:hint="eastAsia"/>
          <w:sz w:val="28"/>
          <w:szCs w:val="28"/>
        </w:rPr>
        <w:t>年制定的信息化建设总体规划，智慧后勤平台建设按规划分步实施。由集团办公室牵头成立集团智慧后勤推广工作小组和信息化建设骨干团队，集团各单位共</w:t>
      </w:r>
      <w:r w:rsidRPr="008B5B44">
        <w:rPr>
          <w:rFonts w:ascii="仿宋_GB2312" w:eastAsia="仿宋_GB2312" w:hAnsi="楷体" w:cs="楷体" w:hint="eastAsia"/>
          <w:sz w:val="28"/>
          <w:szCs w:val="28"/>
        </w:rPr>
        <w:t>40</w:t>
      </w:r>
      <w:proofErr w:type="gramStart"/>
      <w:r w:rsidRPr="008B5B44">
        <w:rPr>
          <w:rFonts w:ascii="仿宋_GB2312" w:eastAsia="仿宋_GB2312" w:hAnsi="楷体" w:cs="楷体" w:hint="eastAsia"/>
          <w:sz w:val="28"/>
          <w:szCs w:val="28"/>
        </w:rPr>
        <w:t>余核心</w:t>
      </w:r>
      <w:proofErr w:type="gramEnd"/>
      <w:r w:rsidRPr="008B5B44">
        <w:rPr>
          <w:rFonts w:ascii="仿宋_GB2312" w:eastAsia="仿宋_GB2312" w:hAnsi="楷体" w:cs="楷体" w:hint="eastAsia"/>
          <w:sz w:val="28"/>
          <w:szCs w:val="28"/>
        </w:rPr>
        <w:t>成员负责智慧后勤的宣传推广和应用管理工作，组织智慧后勤的线下和远程视频培训</w:t>
      </w:r>
      <w:r w:rsidRPr="008B5B44">
        <w:rPr>
          <w:rFonts w:ascii="仿宋_GB2312" w:eastAsia="仿宋_GB2312" w:hAnsi="楷体" w:cs="楷体" w:hint="eastAsia"/>
          <w:sz w:val="28"/>
          <w:szCs w:val="28"/>
        </w:rPr>
        <w:t>10</w:t>
      </w:r>
      <w:r w:rsidRPr="008B5B44">
        <w:rPr>
          <w:rFonts w:ascii="仿宋_GB2312" w:eastAsia="仿宋_GB2312" w:hAnsi="楷体" w:cs="楷体" w:hint="eastAsia"/>
          <w:sz w:val="28"/>
          <w:szCs w:val="28"/>
        </w:rPr>
        <w:t>余次。为了方便师生下载使用，办公室已组织在食堂、超市收银窗口、学生综合服务大厅、学生宿舍楼、住宅小区、校园观光车等人流量较大的区域张贴宣传海报和</w:t>
      </w:r>
      <w:r w:rsidRPr="008B5B44">
        <w:rPr>
          <w:rFonts w:ascii="仿宋_GB2312" w:eastAsia="仿宋_GB2312" w:hAnsi="楷体" w:cs="楷体" w:hint="eastAsia"/>
          <w:sz w:val="28"/>
          <w:szCs w:val="28"/>
        </w:rPr>
        <w:t>APP</w:t>
      </w:r>
      <w:r w:rsidRPr="008B5B44">
        <w:rPr>
          <w:rFonts w:ascii="仿宋_GB2312" w:eastAsia="仿宋_GB2312" w:hAnsi="楷体" w:cs="楷体" w:hint="eastAsia"/>
          <w:sz w:val="28"/>
          <w:szCs w:val="28"/>
        </w:rPr>
        <w:t>二维码，设计制作了用户使用指南、印有</w:t>
      </w:r>
      <w:r w:rsidRPr="008B5B44">
        <w:rPr>
          <w:rFonts w:ascii="仿宋_GB2312" w:eastAsia="仿宋_GB2312" w:hAnsi="楷体" w:cs="楷体" w:hint="eastAsia"/>
          <w:sz w:val="28"/>
          <w:szCs w:val="28"/>
        </w:rPr>
        <w:t>APP</w:t>
      </w:r>
      <w:proofErr w:type="gramStart"/>
      <w:r w:rsidRPr="008B5B44">
        <w:rPr>
          <w:rFonts w:ascii="仿宋_GB2312" w:eastAsia="仿宋_GB2312" w:hAnsi="楷体" w:cs="楷体" w:hint="eastAsia"/>
          <w:sz w:val="28"/>
          <w:szCs w:val="28"/>
        </w:rPr>
        <w:t>二维码的</w:t>
      </w:r>
      <w:proofErr w:type="gramEnd"/>
      <w:r w:rsidRPr="008B5B44">
        <w:rPr>
          <w:rFonts w:ascii="仿宋_GB2312" w:eastAsia="仿宋_GB2312" w:hAnsi="楷体" w:cs="楷体" w:hint="eastAsia"/>
          <w:sz w:val="28"/>
          <w:szCs w:val="28"/>
        </w:rPr>
        <w:t>小卡片、笔筒、</w:t>
      </w:r>
      <w:proofErr w:type="gramStart"/>
      <w:r w:rsidRPr="008B5B44">
        <w:rPr>
          <w:rFonts w:ascii="仿宋_GB2312" w:eastAsia="仿宋_GB2312" w:hAnsi="楷体" w:cs="楷体" w:hint="eastAsia"/>
          <w:sz w:val="28"/>
          <w:szCs w:val="28"/>
        </w:rPr>
        <w:t>软面抄等精美</w:t>
      </w:r>
      <w:proofErr w:type="gramEnd"/>
      <w:r w:rsidRPr="008B5B44">
        <w:rPr>
          <w:rFonts w:ascii="仿宋_GB2312" w:eastAsia="仿宋_GB2312" w:hAnsi="楷体" w:cs="楷体" w:hint="eastAsia"/>
          <w:sz w:val="28"/>
          <w:szCs w:val="28"/>
        </w:rPr>
        <w:t>礼品，并进行多次</w:t>
      </w:r>
      <w:proofErr w:type="gramStart"/>
      <w:r w:rsidRPr="008B5B44">
        <w:rPr>
          <w:rFonts w:ascii="仿宋_GB2312" w:eastAsia="仿宋_GB2312" w:hAnsi="楷体" w:cs="楷体" w:hint="eastAsia"/>
          <w:sz w:val="28"/>
          <w:szCs w:val="28"/>
        </w:rPr>
        <w:t>线下扫码送礼</w:t>
      </w:r>
      <w:proofErr w:type="gramEnd"/>
      <w:r w:rsidRPr="008B5B44">
        <w:rPr>
          <w:rFonts w:ascii="仿宋_GB2312" w:eastAsia="仿宋_GB2312" w:hAnsi="楷体" w:cs="楷体" w:hint="eastAsia"/>
          <w:sz w:val="28"/>
          <w:szCs w:val="28"/>
        </w:rPr>
        <w:t>的推广</w:t>
      </w:r>
      <w:r w:rsidRPr="008B5B44">
        <w:rPr>
          <w:rFonts w:ascii="仿宋_GB2312" w:eastAsia="仿宋_GB2312" w:hAnsi="楷体" w:cs="楷体" w:hint="eastAsia"/>
          <w:sz w:val="28"/>
          <w:szCs w:val="28"/>
        </w:rPr>
        <w:t>活动。在集团各部门的通力合作下，智慧后勤服务平台已建成使用了服务监督平台、酒店预订、车辆管理、学生购电、智慧洗衣机、个人中心、基础数据中心、后勤服务大厅、外卖预订、酒席预订共计</w:t>
      </w:r>
      <w:r w:rsidRPr="008B5B44">
        <w:rPr>
          <w:rFonts w:ascii="仿宋_GB2312" w:eastAsia="仿宋_GB2312" w:hAnsi="楷体" w:cs="楷体" w:hint="eastAsia"/>
          <w:sz w:val="28"/>
          <w:szCs w:val="28"/>
        </w:rPr>
        <w:t>13</w:t>
      </w:r>
      <w:r w:rsidRPr="008B5B44">
        <w:rPr>
          <w:rFonts w:ascii="仿宋_GB2312" w:eastAsia="仿宋_GB2312" w:hAnsi="楷体" w:cs="楷体" w:hint="eastAsia"/>
          <w:sz w:val="28"/>
          <w:szCs w:val="28"/>
        </w:rPr>
        <w:t>个系统，完善了支付平台和系统的稳定等问题，按时完成了</w:t>
      </w:r>
      <w:r w:rsidRPr="008B5B44">
        <w:rPr>
          <w:rFonts w:ascii="仿宋_GB2312" w:eastAsia="仿宋_GB2312" w:hAnsi="楷体" w:cs="仿宋" w:hint="eastAsia"/>
          <w:bCs/>
          <w:sz w:val="28"/>
          <w:szCs w:val="28"/>
        </w:rPr>
        <w:t>第一期模块</w:t>
      </w:r>
      <w:r w:rsidRPr="008B5B44">
        <w:rPr>
          <w:rFonts w:ascii="仿宋_GB2312" w:eastAsia="仿宋_GB2312" w:hAnsi="楷体" w:cs="仿宋" w:hint="eastAsia"/>
          <w:bCs/>
          <w:sz w:val="28"/>
          <w:szCs w:val="28"/>
        </w:rPr>
        <w:t>的建设推广工作。</w:t>
      </w:r>
      <w:r w:rsidRPr="008B5B44">
        <w:rPr>
          <w:rFonts w:ascii="仿宋_GB2312" w:eastAsia="仿宋_GB2312" w:hAnsi="楷体" w:cs="仿宋" w:hint="eastAsia"/>
          <w:bCs/>
          <w:sz w:val="28"/>
          <w:szCs w:val="28"/>
        </w:rPr>
        <w:t>2017</w:t>
      </w:r>
      <w:r w:rsidRPr="008B5B44">
        <w:rPr>
          <w:rFonts w:ascii="仿宋_GB2312" w:eastAsia="仿宋_GB2312" w:hAnsi="楷体" w:cs="仿宋" w:hint="eastAsia"/>
          <w:bCs/>
          <w:sz w:val="28"/>
          <w:szCs w:val="28"/>
        </w:rPr>
        <w:t>年</w:t>
      </w:r>
      <w:r w:rsidRPr="008B5B44">
        <w:rPr>
          <w:rFonts w:ascii="仿宋_GB2312" w:eastAsia="仿宋_GB2312" w:hAnsi="楷体" w:cs="仿宋" w:hint="eastAsia"/>
          <w:bCs/>
          <w:sz w:val="28"/>
          <w:szCs w:val="28"/>
        </w:rPr>
        <w:t>APP</w:t>
      </w:r>
      <w:r w:rsidRPr="008B5B44">
        <w:rPr>
          <w:rFonts w:ascii="仿宋_GB2312" w:eastAsia="仿宋_GB2312" w:hAnsi="楷体" w:cs="仿宋" w:hint="eastAsia"/>
          <w:bCs/>
          <w:sz w:val="28"/>
          <w:szCs w:val="28"/>
        </w:rPr>
        <w:t>平台</w:t>
      </w:r>
      <w:r w:rsidRPr="008B5B44">
        <w:rPr>
          <w:rFonts w:ascii="仿宋_GB2312" w:eastAsia="仿宋_GB2312" w:hAnsi="楷体" w:cs="楷体" w:hint="eastAsia"/>
          <w:sz w:val="28"/>
          <w:szCs w:val="28"/>
        </w:rPr>
        <w:t>下载量突破</w:t>
      </w:r>
      <w:r w:rsidRPr="008B5B44">
        <w:rPr>
          <w:rFonts w:ascii="仿宋_GB2312" w:eastAsia="仿宋_GB2312" w:hAnsi="楷体" w:cs="楷体" w:hint="eastAsia"/>
          <w:sz w:val="28"/>
          <w:szCs w:val="28"/>
        </w:rPr>
        <w:t>4.1</w:t>
      </w:r>
      <w:r w:rsidRPr="008B5B44">
        <w:rPr>
          <w:rFonts w:ascii="仿宋_GB2312" w:eastAsia="仿宋_GB2312" w:hAnsi="楷体" w:cs="楷体" w:hint="eastAsia"/>
          <w:sz w:val="28"/>
          <w:szCs w:val="28"/>
        </w:rPr>
        <w:t>万，热门服务使用量超过</w:t>
      </w:r>
      <w:r w:rsidRPr="008B5B44">
        <w:rPr>
          <w:rFonts w:ascii="仿宋_GB2312" w:eastAsia="仿宋_GB2312" w:hAnsi="楷体" w:cs="楷体" w:hint="eastAsia"/>
          <w:sz w:val="28"/>
          <w:szCs w:val="28"/>
        </w:rPr>
        <w:t>10</w:t>
      </w:r>
      <w:r w:rsidRPr="008B5B44">
        <w:rPr>
          <w:rFonts w:ascii="仿宋_GB2312" w:eastAsia="仿宋_GB2312" w:hAnsi="楷体" w:cs="楷体" w:hint="eastAsia"/>
          <w:sz w:val="28"/>
          <w:szCs w:val="28"/>
        </w:rPr>
        <w:t>万单。集团信息化建设成果也得到了中国教育后勤协会信息化建设专业委员会的认可，</w:t>
      </w:r>
      <w:r w:rsidRPr="008B5B44">
        <w:rPr>
          <w:rFonts w:ascii="仿宋_GB2312" w:eastAsia="仿宋_GB2312" w:hAnsi="楷体" w:cs="楷体" w:hint="eastAsia"/>
          <w:sz w:val="28"/>
          <w:szCs w:val="28"/>
        </w:rPr>
        <w:t>2017</w:t>
      </w:r>
      <w:r w:rsidRPr="008B5B44">
        <w:rPr>
          <w:rFonts w:ascii="仿宋_GB2312" w:eastAsia="仿宋_GB2312" w:hAnsi="楷体" w:cs="楷体" w:hint="eastAsia"/>
          <w:sz w:val="28"/>
          <w:szCs w:val="28"/>
        </w:rPr>
        <w:t>年集团被评为“高校后勤信息化建设先进单位”。</w:t>
      </w:r>
    </w:p>
    <w:p w:rsidR="00537C43" w:rsidRPr="008B5B44" w:rsidRDefault="0060766D" w:rsidP="008B5B44">
      <w:pPr>
        <w:numPr>
          <w:ilvl w:val="0"/>
          <w:numId w:val="1"/>
        </w:numPr>
        <w:spacing w:line="560" w:lineRule="exact"/>
        <w:ind w:firstLineChars="200" w:firstLine="562"/>
        <w:jc w:val="left"/>
        <w:rPr>
          <w:rFonts w:ascii="楷体_GB2312" w:eastAsia="楷体_GB2312" w:hAnsi="楷体" w:cs="楷体" w:hint="eastAsia"/>
          <w:b/>
          <w:bCs/>
          <w:sz w:val="28"/>
          <w:szCs w:val="28"/>
        </w:rPr>
      </w:pPr>
      <w:r w:rsidRPr="008B5B44">
        <w:rPr>
          <w:rFonts w:ascii="楷体_GB2312" w:eastAsia="楷体_GB2312" w:hAnsi="楷体" w:cs="楷体" w:hint="eastAsia"/>
          <w:b/>
          <w:bCs/>
          <w:sz w:val="28"/>
          <w:szCs w:val="28"/>
        </w:rPr>
        <w:t>全面助力后勤文化建设，宣传工作持续发力。</w:t>
      </w:r>
    </w:p>
    <w:p w:rsidR="00537C43" w:rsidRPr="008B5B44" w:rsidRDefault="0060766D" w:rsidP="008B5B44">
      <w:pPr>
        <w:spacing w:line="560" w:lineRule="exact"/>
        <w:ind w:firstLineChars="200" w:firstLine="560"/>
        <w:jc w:val="left"/>
        <w:rPr>
          <w:rFonts w:ascii="仿宋_GB2312" w:eastAsia="仿宋_GB2312" w:hAnsi="楷体" w:cs="楷体" w:hint="eastAsia"/>
          <w:sz w:val="28"/>
          <w:szCs w:val="28"/>
        </w:rPr>
      </w:pPr>
      <w:r w:rsidRPr="008B5B44">
        <w:rPr>
          <w:rFonts w:ascii="仿宋_GB2312" w:eastAsia="仿宋_GB2312" w:hAnsi="楷体" w:cs="楷体" w:hint="eastAsia"/>
          <w:sz w:val="28"/>
          <w:szCs w:val="28"/>
        </w:rPr>
        <w:t>立足建设一流后勤文化的大格局，围绕“爱岗敬业、精益求精”的文化内核，办公室主动出击占领宣传平台的文化主阵地，加大集团内部、集团与学校、集团与兄弟高校的文化互联。截止</w:t>
      </w:r>
      <w:r w:rsidRPr="008B5B44">
        <w:rPr>
          <w:rFonts w:ascii="仿宋_GB2312" w:eastAsia="仿宋_GB2312" w:hAnsi="楷体" w:cs="楷体" w:hint="eastAsia"/>
          <w:sz w:val="28"/>
          <w:szCs w:val="28"/>
        </w:rPr>
        <w:t>12</w:t>
      </w:r>
      <w:r w:rsidRPr="008B5B44">
        <w:rPr>
          <w:rFonts w:ascii="仿宋_GB2312" w:eastAsia="仿宋_GB2312" w:hAnsi="楷体" w:cs="楷体" w:hint="eastAsia"/>
          <w:sz w:val="28"/>
          <w:szCs w:val="28"/>
        </w:rPr>
        <w:t>月</w:t>
      </w:r>
      <w:r w:rsidRPr="008B5B44">
        <w:rPr>
          <w:rFonts w:ascii="仿宋_GB2312" w:eastAsia="仿宋_GB2312" w:hAnsi="楷体" w:cs="楷体" w:hint="eastAsia"/>
          <w:sz w:val="28"/>
          <w:szCs w:val="28"/>
        </w:rPr>
        <w:t>31</w:t>
      </w:r>
      <w:r w:rsidRPr="008B5B44">
        <w:rPr>
          <w:rFonts w:ascii="仿宋_GB2312" w:eastAsia="仿宋_GB2312" w:hAnsi="楷体" w:cs="楷体" w:hint="eastAsia"/>
          <w:sz w:val="28"/>
          <w:szCs w:val="28"/>
        </w:rPr>
        <w:t>日，</w:t>
      </w:r>
      <w:proofErr w:type="gramStart"/>
      <w:r w:rsidRPr="008B5B44">
        <w:rPr>
          <w:rFonts w:ascii="仿宋_GB2312" w:eastAsia="仿宋_GB2312" w:hAnsi="楷体" w:cs="楷体" w:hint="eastAsia"/>
          <w:sz w:val="28"/>
          <w:szCs w:val="28"/>
        </w:rPr>
        <w:t>集团官网全年</w:t>
      </w:r>
      <w:proofErr w:type="gramEnd"/>
      <w:r w:rsidRPr="008B5B44">
        <w:rPr>
          <w:rFonts w:ascii="仿宋_GB2312" w:eastAsia="仿宋_GB2312" w:hAnsi="楷体" w:cs="楷体" w:hint="eastAsia"/>
          <w:sz w:val="28"/>
          <w:szCs w:val="28"/>
        </w:rPr>
        <w:t>发稿量</w:t>
      </w:r>
      <w:r w:rsidRPr="008B5B44">
        <w:rPr>
          <w:rFonts w:ascii="仿宋_GB2312" w:eastAsia="仿宋_GB2312" w:hAnsi="楷体" w:cs="楷体" w:hint="eastAsia"/>
          <w:sz w:val="28"/>
          <w:szCs w:val="28"/>
        </w:rPr>
        <w:t>332</w:t>
      </w:r>
      <w:r w:rsidRPr="008B5B44">
        <w:rPr>
          <w:rFonts w:ascii="仿宋_GB2312" w:eastAsia="仿宋_GB2312" w:hAnsi="楷体" w:cs="楷体" w:hint="eastAsia"/>
          <w:sz w:val="28"/>
          <w:szCs w:val="28"/>
        </w:rPr>
        <w:t>篇，在中国</w:t>
      </w:r>
      <w:r w:rsidRPr="008B5B44">
        <w:rPr>
          <w:rFonts w:ascii="仿宋_GB2312" w:eastAsia="仿宋_GB2312" w:hAnsi="楷体" w:cs="楷体" w:hint="eastAsia"/>
          <w:sz w:val="28"/>
          <w:szCs w:val="28"/>
        </w:rPr>
        <w:lastRenderedPageBreak/>
        <w:t>教育后勤协会发稿</w:t>
      </w:r>
      <w:r w:rsidRPr="008B5B44">
        <w:rPr>
          <w:rFonts w:ascii="仿宋_GB2312" w:eastAsia="仿宋_GB2312" w:hAnsi="楷体" w:cs="楷体" w:hint="eastAsia"/>
          <w:sz w:val="28"/>
          <w:szCs w:val="28"/>
        </w:rPr>
        <w:t>33</w:t>
      </w:r>
      <w:r w:rsidRPr="008B5B44">
        <w:rPr>
          <w:rFonts w:ascii="仿宋_GB2312" w:eastAsia="仿宋_GB2312" w:hAnsi="楷体" w:cs="楷体" w:hint="eastAsia"/>
          <w:sz w:val="28"/>
          <w:szCs w:val="28"/>
        </w:rPr>
        <w:t>篇，南湖新闻发稿</w:t>
      </w:r>
      <w:r w:rsidRPr="008B5B44">
        <w:rPr>
          <w:rFonts w:ascii="仿宋_GB2312" w:eastAsia="仿宋_GB2312" w:hAnsi="楷体" w:cs="楷体" w:hint="eastAsia"/>
          <w:sz w:val="28"/>
          <w:szCs w:val="28"/>
        </w:rPr>
        <w:t>11</w:t>
      </w:r>
      <w:r w:rsidRPr="008B5B44">
        <w:rPr>
          <w:rFonts w:ascii="仿宋_GB2312" w:eastAsia="仿宋_GB2312" w:hAnsi="楷体" w:cs="楷体" w:hint="eastAsia"/>
          <w:sz w:val="28"/>
          <w:szCs w:val="28"/>
        </w:rPr>
        <w:t>篇，</w:t>
      </w:r>
      <w:proofErr w:type="gramStart"/>
      <w:r w:rsidRPr="008B5B44">
        <w:rPr>
          <w:rFonts w:ascii="仿宋_GB2312" w:eastAsia="仿宋_GB2312" w:hAnsi="楷体" w:cs="楷体" w:hint="eastAsia"/>
          <w:sz w:val="28"/>
          <w:szCs w:val="28"/>
        </w:rPr>
        <w:t>官方微信共</w:t>
      </w:r>
      <w:proofErr w:type="gramEnd"/>
      <w:r w:rsidRPr="008B5B44">
        <w:rPr>
          <w:rFonts w:ascii="仿宋_GB2312" w:eastAsia="仿宋_GB2312" w:hAnsi="楷体" w:cs="楷体" w:hint="eastAsia"/>
          <w:sz w:val="28"/>
          <w:szCs w:val="28"/>
        </w:rPr>
        <w:t>推送文章</w:t>
      </w:r>
      <w:r w:rsidRPr="008B5B44">
        <w:rPr>
          <w:rFonts w:ascii="仿宋_GB2312" w:eastAsia="仿宋_GB2312" w:hAnsi="楷体" w:cs="楷体" w:hint="eastAsia"/>
          <w:sz w:val="28"/>
          <w:szCs w:val="28"/>
        </w:rPr>
        <w:t>128</w:t>
      </w:r>
      <w:r w:rsidRPr="008B5B44">
        <w:rPr>
          <w:rFonts w:ascii="仿宋_GB2312" w:eastAsia="仿宋_GB2312" w:hAnsi="楷体" w:cs="楷体" w:hint="eastAsia"/>
          <w:sz w:val="28"/>
          <w:szCs w:val="28"/>
        </w:rPr>
        <w:t>篇。宣传工作重点突出讲好后勤故事，传递后勤正能量，深入挖掘后勤先进典型，推选了一批如“老黄牛”韩金桥、“模范管家”皇甫红英、</w:t>
      </w:r>
      <w:proofErr w:type="gramStart"/>
      <w:r w:rsidRPr="008B5B44">
        <w:rPr>
          <w:rFonts w:ascii="仿宋_GB2312" w:eastAsia="仿宋_GB2312" w:hAnsi="楷体" w:cs="楷体" w:hint="eastAsia"/>
          <w:sz w:val="28"/>
          <w:szCs w:val="28"/>
        </w:rPr>
        <w:t>“带刺玫瑰”朱银秀</w:t>
      </w:r>
      <w:proofErr w:type="gramEnd"/>
      <w:r w:rsidRPr="008B5B44">
        <w:rPr>
          <w:rFonts w:ascii="仿宋_GB2312" w:eastAsia="仿宋_GB2312" w:hAnsi="楷体" w:cs="楷体" w:hint="eastAsia"/>
          <w:sz w:val="28"/>
          <w:szCs w:val="28"/>
        </w:rPr>
        <w:t>、</w:t>
      </w:r>
      <w:proofErr w:type="gramStart"/>
      <w:r w:rsidRPr="008B5B44">
        <w:rPr>
          <w:rFonts w:ascii="仿宋_GB2312" w:eastAsia="仿宋_GB2312" w:hAnsi="楷体" w:cs="楷体" w:hint="eastAsia"/>
          <w:sz w:val="28"/>
          <w:szCs w:val="28"/>
        </w:rPr>
        <w:t>“木牛流马”甘健等</w:t>
      </w:r>
      <w:proofErr w:type="gramEnd"/>
      <w:r w:rsidRPr="008B5B44">
        <w:rPr>
          <w:rFonts w:ascii="仿宋_GB2312" w:eastAsia="仿宋_GB2312" w:hAnsi="楷体" w:cs="楷体" w:hint="eastAsia"/>
          <w:sz w:val="28"/>
          <w:szCs w:val="28"/>
        </w:rPr>
        <w:t>“两学一做”优秀共产党员；设置特价抢先知、后勤摄影大赛、我校游玩攻略、</w:t>
      </w:r>
      <w:r w:rsidRPr="008B5B44">
        <w:rPr>
          <w:rFonts w:ascii="仿宋_GB2312" w:eastAsia="仿宋_GB2312" w:hAnsi="楷体" w:cs="楷体" w:hint="eastAsia"/>
          <w:sz w:val="28"/>
          <w:szCs w:val="28"/>
        </w:rPr>
        <w:t>美食</w:t>
      </w:r>
      <w:proofErr w:type="gramStart"/>
      <w:r w:rsidRPr="008B5B44">
        <w:rPr>
          <w:rFonts w:ascii="仿宋_GB2312" w:eastAsia="仿宋_GB2312" w:hAnsi="楷体" w:cs="楷体" w:hint="eastAsia"/>
          <w:sz w:val="28"/>
          <w:szCs w:val="28"/>
        </w:rPr>
        <w:t>品鉴团</w:t>
      </w:r>
      <w:proofErr w:type="gramEnd"/>
      <w:r w:rsidRPr="008B5B44">
        <w:rPr>
          <w:rFonts w:ascii="仿宋_GB2312" w:eastAsia="仿宋_GB2312" w:hAnsi="楷体" w:cs="楷体" w:hint="eastAsia"/>
          <w:sz w:val="28"/>
          <w:szCs w:val="28"/>
        </w:rPr>
        <w:t>等一批特色新栏目。后勤记者团建设凸显育人功能，</w:t>
      </w:r>
      <w:r w:rsidRPr="008B5B44">
        <w:rPr>
          <w:rFonts w:ascii="仿宋_GB2312" w:eastAsia="仿宋_GB2312" w:hAnsi="楷体" w:cs="楷体" w:hint="eastAsia"/>
          <w:sz w:val="28"/>
          <w:szCs w:val="28"/>
        </w:rPr>
        <w:t>2017</w:t>
      </w:r>
      <w:r w:rsidRPr="008B5B44">
        <w:rPr>
          <w:rFonts w:ascii="仿宋_GB2312" w:eastAsia="仿宋_GB2312" w:hAnsi="楷体" w:cs="楷体" w:hint="eastAsia"/>
          <w:sz w:val="28"/>
          <w:szCs w:val="28"/>
        </w:rPr>
        <w:t>年与校官方微信团队、</w:t>
      </w:r>
      <w:proofErr w:type="gramStart"/>
      <w:r w:rsidRPr="008B5B44">
        <w:rPr>
          <w:rFonts w:ascii="仿宋_GB2312" w:eastAsia="仿宋_GB2312" w:hAnsi="楷体" w:cs="楷体" w:hint="eastAsia"/>
          <w:sz w:val="28"/>
          <w:szCs w:val="28"/>
        </w:rPr>
        <w:t>鑫</w:t>
      </w:r>
      <w:proofErr w:type="gramEnd"/>
      <w:r w:rsidRPr="008B5B44">
        <w:rPr>
          <w:rFonts w:ascii="仿宋_GB2312" w:eastAsia="仿宋_GB2312" w:hAnsi="楷体" w:cs="楷体" w:hint="eastAsia"/>
          <w:sz w:val="28"/>
          <w:szCs w:val="28"/>
        </w:rPr>
        <w:t>巴</w:t>
      </w:r>
      <w:proofErr w:type="gramStart"/>
      <w:r w:rsidRPr="008B5B44">
        <w:rPr>
          <w:rFonts w:ascii="仿宋_GB2312" w:eastAsia="仿宋_GB2312" w:hAnsi="楷体" w:cs="楷体" w:hint="eastAsia"/>
          <w:sz w:val="28"/>
          <w:szCs w:val="28"/>
        </w:rPr>
        <w:t>微信团队</w:t>
      </w:r>
      <w:proofErr w:type="gramEnd"/>
      <w:r w:rsidRPr="008B5B44">
        <w:rPr>
          <w:rFonts w:ascii="仿宋_GB2312" w:eastAsia="仿宋_GB2312" w:hAnsi="楷体" w:cs="楷体" w:hint="eastAsia"/>
          <w:sz w:val="28"/>
          <w:szCs w:val="28"/>
        </w:rPr>
        <w:t>等进行了三次关于新媒体平台运营管理的座谈交流，组织进行了</w:t>
      </w:r>
      <w:r w:rsidRPr="008B5B44">
        <w:rPr>
          <w:rFonts w:ascii="仿宋_GB2312" w:eastAsia="仿宋_GB2312" w:hAnsi="楷体" w:cs="楷体" w:hint="eastAsia"/>
          <w:sz w:val="28"/>
          <w:szCs w:val="28"/>
        </w:rPr>
        <w:t>3</w:t>
      </w:r>
      <w:r w:rsidRPr="008B5B44">
        <w:rPr>
          <w:rFonts w:ascii="仿宋_GB2312" w:eastAsia="仿宋_GB2312" w:hAnsi="楷体" w:cs="楷体" w:hint="eastAsia"/>
          <w:sz w:val="28"/>
          <w:szCs w:val="28"/>
        </w:rPr>
        <w:t>次内部培训，内容涵盖学习宣传十九大精神、新闻的构思、采访技巧等。组织开展了集团</w:t>
      </w:r>
      <w:r w:rsidRPr="008B5B44">
        <w:rPr>
          <w:rFonts w:ascii="仿宋_GB2312" w:eastAsia="仿宋_GB2312" w:hAnsi="楷体" w:cs="楷体" w:hint="eastAsia"/>
          <w:sz w:val="28"/>
          <w:szCs w:val="28"/>
        </w:rPr>
        <w:t>2017</w:t>
      </w:r>
      <w:r w:rsidRPr="008B5B44">
        <w:rPr>
          <w:rFonts w:ascii="仿宋_GB2312" w:eastAsia="仿宋_GB2312" w:hAnsi="楷体" w:cs="楷体" w:hint="eastAsia"/>
          <w:sz w:val="28"/>
          <w:szCs w:val="28"/>
        </w:rPr>
        <w:t>宣传工作先进个人和先进集体的评选活动。今年通过建立线上线下联动宣传，</w:t>
      </w:r>
      <w:r w:rsidRPr="008B5B44">
        <w:rPr>
          <w:rFonts w:ascii="仿宋_GB2312" w:eastAsia="仿宋_GB2312" w:hAnsi="楷体" w:cs="楷体" w:hint="eastAsia"/>
          <w:sz w:val="28"/>
          <w:szCs w:val="28"/>
        </w:rPr>
        <w:t>APP</w:t>
      </w:r>
      <w:r w:rsidRPr="008B5B44">
        <w:rPr>
          <w:rFonts w:ascii="仿宋_GB2312" w:eastAsia="仿宋_GB2312" w:hAnsi="楷体" w:cs="楷体" w:hint="eastAsia"/>
          <w:sz w:val="28"/>
          <w:szCs w:val="28"/>
        </w:rPr>
        <w:t>、官网、</w:t>
      </w:r>
      <w:proofErr w:type="gramStart"/>
      <w:r w:rsidRPr="008B5B44">
        <w:rPr>
          <w:rFonts w:ascii="仿宋_GB2312" w:eastAsia="仿宋_GB2312" w:hAnsi="楷体" w:cs="楷体" w:hint="eastAsia"/>
          <w:sz w:val="28"/>
          <w:szCs w:val="28"/>
        </w:rPr>
        <w:t>官微同步</w:t>
      </w:r>
      <w:proofErr w:type="gramEnd"/>
      <w:r w:rsidRPr="008B5B44">
        <w:rPr>
          <w:rFonts w:ascii="仿宋_GB2312" w:eastAsia="仿宋_GB2312" w:hAnsi="楷体" w:cs="楷体" w:hint="eastAsia"/>
          <w:sz w:val="28"/>
          <w:szCs w:val="28"/>
        </w:rPr>
        <w:t>推广的模式，进一步提升了宣传的影响力，</w:t>
      </w:r>
      <w:proofErr w:type="gramStart"/>
      <w:r w:rsidRPr="008B5B44">
        <w:rPr>
          <w:rFonts w:ascii="仿宋_GB2312" w:eastAsia="仿宋_GB2312" w:hAnsi="楷体" w:cs="楷体" w:hint="eastAsia"/>
          <w:sz w:val="28"/>
          <w:szCs w:val="28"/>
        </w:rPr>
        <w:t>微信平台</w:t>
      </w:r>
      <w:proofErr w:type="gramEnd"/>
      <w:r w:rsidRPr="008B5B44">
        <w:rPr>
          <w:rFonts w:ascii="仿宋_GB2312" w:eastAsia="仿宋_GB2312" w:hAnsi="楷体" w:cs="楷体" w:hint="eastAsia"/>
          <w:sz w:val="28"/>
          <w:szCs w:val="28"/>
        </w:rPr>
        <w:t>粉丝数新增</w:t>
      </w:r>
      <w:r w:rsidRPr="008B5B44">
        <w:rPr>
          <w:rFonts w:ascii="仿宋_GB2312" w:eastAsia="仿宋_GB2312" w:hAnsi="楷体" w:cs="楷体" w:hint="eastAsia"/>
          <w:sz w:val="28"/>
          <w:szCs w:val="28"/>
        </w:rPr>
        <w:t>2335</w:t>
      </w:r>
      <w:r w:rsidRPr="008B5B44">
        <w:rPr>
          <w:rFonts w:ascii="仿宋_GB2312" w:eastAsia="仿宋_GB2312" w:hAnsi="楷体" w:cs="楷体" w:hint="eastAsia"/>
          <w:sz w:val="28"/>
          <w:szCs w:val="28"/>
        </w:rPr>
        <w:t>人，原创文章《春游华农最强攻略，你不点开算我输</w:t>
      </w:r>
      <w:r w:rsidRPr="008B5B44">
        <w:rPr>
          <w:rFonts w:ascii="仿宋_GB2312" w:eastAsia="仿宋_GB2312" w:hAnsi="楷体" w:cs="楷体" w:hint="eastAsia"/>
          <w:sz w:val="28"/>
          <w:szCs w:val="28"/>
        </w:rPr>
        <w:t>!</w:t>
      </w:r>
      <w:r w:rsidRPr="008B5B44">
        <w:rPr>
          <w:rFonts w:ascii="仿宋_GB2312" w:eastAsia="仿宋_GB2312" w:hAnsi="楷体" w:cs="楷体" w:hint="eastAsia"/>
          <w:sz w:val="28"/>
          <w:szCs w:val="28"/>
        </w:rPr>
        <w:t>》阅读量高达</w:t>
      </w:r>
      <w:r w:rsidRPr="008B5B44">
        <w:rPr>
          <w:rFonts w:ascii="仿宋_GB2312" w:eastAsia="仿宋_GB2312" w:hAnsi="楷体" w:cs="楷体" w:hint="eastAsia"/>
          <w:sz w:val="28"/>
          <w:szCs w:val="28"/>
        </w:rPr>
        <w:t>1706</w:t>
      </w:r>
      <w:r w:rsidRPr="008B5B44">
        <w:rPr>
          <w:rFonts w:ascii="仿宋_GB2312" w:eastAsia="仿宋_GB2312" w:hAnsi="楷体" w:cs="楷体" w:hint="eastAsia"/>
          <w:sz w:val="28"/>
          <w:szCs w:val="28"/>
        </w:rPr>
        <w:t>，</w:t>
      </w:r>
      <w:proofErr w:type="gramStart"/>
      <w:r w:rsidRPr="008B5B44">
        <w:rPr>
          <w:rFonts w:ascii="仿宋_GB2312" w:eastAsia="仿宋_GB2312" w:hAnsi="楷体" w:cs="楷体" w:hint="eastAsia"/>
          <w:sz w:val="28"/>
          <w:szCs w:val="28"/>
        </w:rPr>
        <w:t>微信平台</w:t>
      </w:r>
      <w:proofErr w:type="gramEnd"/>
      <w:r w:rsidRPr="008B5B44">
        <w:rPr>
          <w:rFonts w:ascii="仿宋_GB2312" w:eastAsia="仿宋_GB2312" w:hAnsi="楷体" w:cs="楷体" w:hint="eastAsia"/>
          <w:sz w:val="28"/>
          <w:szCs w:val="28"/>
        </w:rPr>
        <w:t>负责人荣获华中农业大学</w:t>
      </w:r>
      <w:r w:rsidRPr="008B5B44">
        <w:rPr>
          <w:rFonts w:ascii="仿宋_GB2312" w:eastAsia="仿宋_GB2312" w:hAnsi="楷体" w:cs="楷体" w:hint="eastAsia"/>
          <w:sz w:val="28"/>
          <w:szCs w:val="28"/>
        </w:rPr>
        <w:t>2017</w:t>
      </w:r>
      <w:r w:rsidRPr="008B5B44">
        <w:rPr>
          <w:rFonts w:ascii="仿宋_GB2312" w:eastAsia="仿宋_GB2312" w:hAnsi="楷体" w:cs="楷体" w:hint="eastAsia"/>
          <w:sz w:val="28"/>
          <w:szCs w:val="28"/>
        </w:rPr>
        <w:t>年“十佳新</w:t>
      </w:r>
      <w:r w:rsidRPr="008B5B44">
        <w:rPr>
          <w:rFonts w:ascii="仿宋_GB2312" w:eastAsia="仿宋_GB2312" w:hAnsi="楷体" w:cs="楷体" w:hint="eastAsia"/>
          <w:sz w:val="28"/>
          <w:szCs w:val="28"/>
        </w:rPr>
        <w:t>媒体工作者”称号。</w:t>
      </w:r>
    </w:p>
    <w:p w:rsidR="00537C43" w:rsidRPr="008B5B44" w:rsidRDefault="0060766D" w:rsidP="008B5B44">
      <w:pPr>
        <w:numPr>
          <w:ilvl w:val="0"/>
          <w:numId w:val="1"/>
        </w:numPr>
        <w:spacing w:line="560" w:lineRule="exact"/>
        <w:ind w:firstLineChars="200" w:firstLine="562"/>
        <w:jc w:val="left"/>
        <w:rPr>
          <w:rFonts w:ascii="楷体_GB2312" w:eastAsia="楷体_GB2312" w:hAnsi="楷体" w:cs="楷体" w:hint="eastAsia"/>
          <w:b/>
          <w:bCs/>
          <w:sz w:val="28"/>
          <w:szCs w:val="28"/>
        </w:rPr>
      </w:pPr>
      <w:r w:rsidRPr="008B5B44">
        <w:rPr>
          <w:rFonts w:ascii="楷体_GB2312" w:eastAsia="楷体_GB2312" w:hAnsi="楷体" w:cs="楷体" w:hint="eastAsia"/>
          <w:b/>
          <w:bCs/>
          <w:sz w:val="28"/>
          <w:szCs w:val="28"/>
        </w:rPr>
        <w:t>积极推进“两学一做”学习教育</w:t>
      </w:r>
      <w:r w:rsidRPr="008B5B44">
        <w:rPr>
          <w:rFonts w:ascii="楷体_GB2312" w:eastAsia="楷体_GB2312" w:hAnsi="楷体" w:cs="楷体" w:hint="eastAsia"/>
          <w:b/>
          <w:bCs/>
          <w:sz w:val="28"/>
          <w:szCs w:val="28"/>
        </w:rPr>
        <w:t>,</w:t>
      </w:r>
      <w:r w:rsidRPr="008B5B44">
        <w:rPr>
          <w:rFonts w:ascii="楷体_GB2312" w:eastAsia="楷体_GB2312" w:hAnsi="楷体" w:cs="楷体" w:hint="eastAsia"/>
          <w:b/>
          <w:bCs/>
          <w:sz w:val="28"/>
          <w:szCs w:val="28"/>
        </w:rPr>
        <w:t>党建工作层层推进。</w:t>
      </w:r>
    </w:p>
    <w:p w:rsidR="00537C43" w:rsidRPr="008B5B44" w:rsidRDefault="0060766D" w:rsidP="008B5B44">
      <w:pPr>
        <w:spacing w:line="560" w:lineRule="exact"/>
        <w:ind w:firstLineChars="200" w:firstLine="560"/>
        <w:jc w:val="left"/>
        <w:rPr>
          <w:rFonts w:ascii="仿宋_GB2312" w:eastAsia="仿宋_GB2312" w:hAnsi="楷体" w:cs="楷体" w:hint="eastAsia"/>
          <w:sz w:val="28"/>
          <w:szCs w:val="28"/>
        </w:rPr>
      </w:pPr>
      <w:r w:rsidRPr="008B5B44">
        <w:rPr>
          <w:rFonts w:ascii="仿宋_GB2312" w:eastAsia="仿宋_GB2312" w:hAnsi="楷体" w:cs="楷体" w:hint="eastAsia"/>
          <w:sz w:val="28"/>
          <w:szCs w:val="28"/>
        </w:rPr>
        <w:t>办公室紧紧围绕后勤集团党委的工作要点，以“围绕中心抓党建，抓好党建促中心”为原则，认真协助集团党委做好集团内部的党组织建设工作。制定印发了《中共华中农业大学后勤集团委员会</w:t>
      </w:r>
      <w:r w:rsidRPr="008B5B44">
        <w:rPr>
          <w:rFonts w:ascii="仿宋_GB2312" w:eastAsia="仿宋_GB2312" w:hAnsi="楷体" w:cs="楷体" w:hint="eastAsia"/>
          <w:sz w:val="28"/>
          <w:szCs w:val="28"/>
        </w:rPr>
        <w:t>2017</w:t>
      </w:r>
      <w:r w:rsidRPr="008B5B44">
        <w:rPr>
          <w:rFonts w:ascii="仿宋_GB2312" w:eastAsia="仿宋_GB2312" w:hAnsi="楷体" w:cs="楷体" w:hint="eastAsia"/>
          <w:sz w:val="28"/>
          <w:szCs w:val="28"/>
        </w:rPr>
        <w:t>党建工作要点》《后勤集团党委理论学习中心组</w:t>
      </w:r>
      <w:r w:rsidRPr="008B5B44">
        <w:rPr>
          <w:rFonts w:ascii="仿宋_GB2312" w:eastAsia="仿宋_GB2312" w:hAnsi="楷体" w:cs="楷体" w:hint="eastAsia"/>
          <w:sz w:val="28"/>
          <w:szCs w:val="28"/>
        </w:rPr>
        <w:t>2017</w:t>
      </w:r>
      <w:r w:rsidRPr="008B5B44">
        <w:rPr>
          <w:rFonts w:ascii="仿宋_GB2312" w:eastAsia="仿宋_GB2312" w:hAnsi="楷体" w:cs="楷体" w:hint="eastAsia"/>
          <w:sz w:val="28"/>
          <w:szCs w:val="28"/>
        </w:rPr>
        <w:t>年学习计划》《后勤集团党委关于学习宣传贯彻党的十九大精神的实施方案》《后勤集团党委关于评选“两优一先”的通知》。按要求完善了集团</w:t>
      </w:r>
      <w:r w:rsidRPr="008B5B44">
        <w:rPr>
          <w:rFonts w:ascii="仿宋_GB2312" w:eastAsia="仿宋_GB2312" w:hAnsi="楷体" w:cs="楷体" w:hint="eastAsia"/>
          <w:sz w:val="28"/>
          <w:szCs w:val="28"/>
        </w:rPr>
        <w:t>133</w:t>
      </w:r>
      <w:r w:rsidRPr="008B5B44">
        <w:rPr>
          <w:rFonts w:ascii="仿宋_GB2312" w:eastAsia="仿宋_GB2312" w:hAnsi="楷体" w:cs="楷体" w:hint="eastAsia"/>
          <w:sz w:val="28"/>
          <w:szCs w:val="28"/>
        </w:rPr>
        <w:t>名党员个人信息，对集团财务室等</w:t>
      </w:r>
      <w:r w:rsidRPr="008B5B44">
        <w:rPr>
          <w:rFonts w:ascii="仿宋_GB2312" w:eastAsia="仿宋_GB2312" w:hAnsi="楷体" w:cs="楷体" w:hint="eastAsia"/>
          <w:sz w:val="28"/>
          <w:szCs w:val="28"/>
        </w:rPr>
        <w:t>34</w:t>
      </w:r>
      <w:r w:rsidRPr="008B5B44">
        <w:rPr>
          <w:rFonts w:ascii="仿宋_GB2312" w:eastAsia="仿宋_GB2312" w:hAnsi="楷体" w:cs="楷体" w:hint="eastAsia"/>
          <w:sz w:val="28"/>
          <w:szCs w:val="28"/>
        </w:rPr>
        <w:t>个</w:t>
      </w:r>
      <w:r w:rsidRPr="008B5B44">
        <w:rPr>
          <w:rFonts w:ascii="仿宋_GB2312" w:eastAsia="仿宋_GB2312" w:hAnsi="楷体" w:cs="楷体" w:hint="eastAsia"/>
          <w:sz w:val="28"/>
          <w:szCs w:val="28"/>
        </w:rPr>
        <w:t xml:space="preserve"> </w:t>
      </w:r>
      <w:r w:rsidRPr="008B5B44">
        <w:rPr>
          <w:rFonts w:ascii="仿宋_GB2312" w:eastAsia="仿宋_GB2312" w:hAnsi="楷体" w:cs="楷体" w:hint="eastAsia"/>
          <w:sz w:val="28"/>
          <w:szCs w:val="28"/>
        </w:rPr>
        <w:t>“党员示范岗”进行实地走访调研。组织开展“</w:t>
      </w:r>
      <w:r w:rsidRPr="008B5B44">
        <w:rPr>
          <w:rFonts w:ascii="仿宋_GB2312" w:eastAsia="仿宋_GB2312" w:hAnsi="楷体" w:cs="楷体" w:hint="eastAsia"/>
          <w:sz w:val="28"/>
          <w:szCs w:val="28"/>
        </w:rPr>
        <w:t>七一”两优一先评先工作，制作</w:t>
      </w:r>
      <w:r w:rsidRPr="008B5B44">
        <w:rPr>
          <w:rFonts w:ascii="仿宋_GB2312" w:eastAsia="仿宋_GB2312" w:hAnsi="楷体" w:cs="楷体" w:hint="eastAsia"/>
          <w:sz w:val="28"/>
          <w:szCs w:val="28"/>
        </w:rPr>
        <w:t xml:space="preserve"> </w:t>
      </w:r>
      <w:r w:rsidRPr="008B5B44">
        <w:rPr>
          <w:rFonts w:ascii="仿宋_GB2312" w:eastAsia="仿宋_GB2312" w:hAnsi="楷体" w:cs="楷体" w:hint="eastAsia"/>
          <w:sz w:val="28"/>
          <w:szCs w:val="28"/>
        </w:rPr>
        <w:t>“两优一先”先进事迹展板。在集团网站开设了“党群工作”、“两学一做”专栏，全年累计在专栏中</w:t>
      </w:r>
      <w:proofErr w:type="gramStart"/>
      <w:r w:rsidRPr="008B5B44">
        <w:rPr>
          <w:rFonts w:ascii="仿宋_GB2312" w:eastAsia="仿宋_GB2312" w:hAnsi="楷体" w:cs="楷体" w:hint="eastAsia"/>
          <w:sz w:val="28"/>
          <w:szCs w:val="28"/>
        </w:rPr>
        <w:t>发布党</w:t>
      </w:r>
      <w:proofErr w:type="gramEnd"/>
      <w:r w:rsidRPr="008B5B44">
        <w:rPr>
          <w:rFonts w:ascii="仿宋_GB2312" w:eastAsia="仿宋_GB2312" w:hAnsi="楷体" w:cs="楷体" w:hint="eastAsia"/>
          <w:sz w:val="28"/>
          <w:szCs w:val="28"/>
        </w:rPr>
        <w:t>的时政要闻、支部动态等新闻</w:t>
      </w:r>
      <w:r w:rsidRPr="008B5B44">
        <w:rPr>
          <w:rFonts w:ascii="仿宋_GB2312" w:eastAsia="仿宋_GB2312" w:hAnsi="楷体" w:cs="楷体" w:hint="eastAsia"/>
          <w:sz w:val="28"/>
          <w:szCs w:val="28"/>
        </w:rPr>
        <w:t>100</w:t>
      </w:r>
      <w:r w:rsidRPr="008B5B44">
        <w:rPr>
          <w:rFonts w:ascii="仿宋_GB2312" w:eastAsia="仿宋_GB2312" w:hAnsi="楷体" w:cs="楷体" w:hint="eastAsia"/>
          <w:sz w:val="28"/>
          <w:szCs w:val="28"/>
        </w:rPr>
        <w:t>余条。先后组织</w:t>
      </w:r>
      <w:r w:rsidRPr="008B5B44">
        <w:rPr>
          <w:rFonts w:ascii="仿宋_GB2312" w:eastAsia="仿宋_GB2312" w:hAnsi="楷体" w:cs="楷体" w:hint="eastAsia"/>
          <w:sz w:val="28"/>
          <w:szCs w:val="28"/>
        </w:rPr>
        <w:t>3</w:t>
      </w:r>
      <w:r w:rsidRPr="008B5B44">
        <w:rPr>
          <w:rFonts w:ascii="仿宋_GB2312" w:eastAsia="仿宋_GB2312" w:hAnsi="楷体" w:cs="楷体" w:hint="eastAsia"/>
          <w:sz w:val="28"/>
          <w:szCs w:val="28"/>
        </w:rPr>
        <w:t>期党员及支委成员培训班，组织</w:t>
      </w:r>
      <w:r w:rsidRPr="008B5B44">
        <w:rPr>
          <w:rFonts w:ascii="仿宋_GB2312" w:eastAsia="仿宋_GB2312" w:hAnsi="楷体" w:cs="楷体" w:hint="eastAsia"/>
          <w:sz w:val="28"/>
          <w:szCs w:val="28"/>
        </w:rPr>
        <w:t>50</w:t>
      </w:r>
      <w:r w:rsidRPr="008B5B44">
        <w:rPr>
          <w:rFonts w:ascii="仿宋_GB2312" w:eastAsia="仿宋_GB2312" w:hAnsi="楷体" w:cs="楷体" w:hint="eastAsia"/>
          <w:sz w:val="28"/>
          <w:szCs w:val="28"/>
        </w:rPr>
        <w:t>余名支部委员和优秀</w:t>
      </w:r>
      <w:proofErr w:type="gramStart"/>
      <w:r w:rsidRPr="008B5B44">
        <w:rPr>
          <w:rFonts w:ascii="仿宋_GB2312" w:eastAsia="仿宋_GB2312" w:hAnsi="楷体" w:cs="楷体" w:hint="eastAsia"/>
          <w:sz w:val="28"/>
          <w:szCs w:val="28"/>
        </w:rPr>
        <w:t>党员赴</w:t>
      </w:r>
      <w:proofErr w:type="gramEnd"/>
      <w:r w:rsidRPr="008B5B44">
        <w:rPr>
          <w:rFonts w:ascii="仿宋_GB2312" w:eastAsia="仿宋_GB2312" w:hAnsi="楷体" w:cs="楷体" w:hint="eastAsia"/>
          <w:sz w:val="28"/>
          <w:szCs w:val="28"/>
        </w:rPr>
        <w:t>全国青少年井冈山革命传统教育基地接受革命教育、领悟井冈精神。积极参加学校“支部好案例、书记好党课、</w:t>
      </w:r>
      <w:r w:rsidRPr="008B5B44">
        <w:rPr>
          <w:rFonts w:ascii="仿宋_GB2312" w:eastAsia="仿宋_GB2312" w:hAnsi="楷体" w:cs="楷体" w:hint="eastAsia"/>
          <w:sz w:val="28"/>
          <w:szCs w:val="28"/>
        </w:rPr>
        <w:t xml:space="preserve"> </w:t>
      </w:r>
      <w:r w:rsidRPr="008B5B44">
        <w:rPr>
          <w:rFonts w:ascii="仿宋_GB2312" w:eastAsia="仿宋_GB2312" w:hAnsi="楷体" w:cs="楷体" w:hint="eastAsia"/>
          <w:sz w:val="28"/>
          <w:szCs w:val="28"/>
        </w:rPr>
        <w:t>党员</w:t>
      </w:r>
      <w:r w:rsidRPr="008B5B44">
        <w:rPr>
          <w:rFonts w:ascii="仿宋_GB2312" w:eastAsia="仿宋_GB2312" w:hAnsi="楷体" w:cs="楷体" w:hint="eastAsia"/>
          <w:sz w:val="28"/>
          <w:szCs w:val="28"/>
        </w:rPr>
        <w:lastRenderedPageBreak/>
        <w:t>好故事”展评活动，荣获优秀组织单位奖。</w:t>
      </w:r>
    </w:p>
    <w:p w:rsidR="00537C43" w:rsidRPr="008B5B44" w:rsidRDefault="0060766D" w:rsidP="008B5B44">
      <w:pPr>
        <w:numPr>
          <w:ilvl w:val="0"/>
          <w:numId w:val="1"/>
        </w:numPr>
        <w:spacing w:line="560" w:lineRule="exact"/>
        <w:ind w:firstLineChars="200" w:firstLine="562"/>
        <w:jc w:val="left"/>
        <w:rPr>
          <w:rFonts w:ascii="楷体_GB2312" w:eastAsia="楷体_GB2312" w:hAnsi="楷体" w:cs="楷体" w:hint="eastAsia"/>
          <w:b/>
          <w:bCs/>
          <w:sz w:val="28"/>
          <w:szCs w:val="28"/>
        </w:rPr>
      </w:pPr>
      <w:bookmarkStart w:id="0" w:name="_GoBack"/>
      <w:r w:rsidRPr="008B5B44">
        <w:rPr>
          <w:rFonts w:ascii="楷体_GB2312" w:eastAsia="楷体_GB2312" w:hAnsi="楷体" w:cs="楷体" w:hint="eastAsia"/>
          <w:b/>
          <w:bCs/>
          <w:sz w:val="28"/>
          <w:szCs w:val="28"/>
        </w:rPr>
        <w:t>不断加强办公室自身建设，常规工作</w:t>
      </w:r>
      <w:proofErr w:type="gramStart"/>
      <w:r w:rsidRPr="008B5B44">
        <w:rPr>
          <w:rFonts w:ascii="楷体_GB2312" w:eastAsia="楷体_GB2312" w:hAnsi="楷体" w:cs="楷体" w:hint="eastAsia"/>
          <w:b/>
          <w:bCs/>
          <w:sz w:val="28"/>
          <w:szCs w:val="28"/>
        </w:rPr>
        <w:t>落细落小</w:t>
      </w:r>
      <w:proofErr w:type="gramEnd"/>
      <w:r w:rsidRPr="008B5B44">
        <w:rPr>
          <w:rFonts w:ascii="楷体_GB2312" w:eastAsia="楷体_GB2312" w:hAnsi="楷体" w:cs="楷体" w:hint="eastAsia"/>
          <w:b/>
          <w:bCs/>
          <w:sz w:val="28"/>
          <w:szCs w:val="28"/>
        </w:rPr>
        <w:t>。</w:t>
      </w:r>
    </w:p>
    <w:bookmarkEnd w:id="0"/>
    <w:p w:rsidR="00537C43" w:rsidRPr="008B5B44" w:rsidRDefault="0060766D" w:rsidP="008B5B44">
      <w:pPr>
        <w:spacing w:line="560" w:lineRule="exact"/>
        <w:ind w:firstLineChars="200" w:firstLine="560"/>
        <w:jc w:val="left"/>
        <w:rPr>
          <w:rFonts w:ascii="仿宋_GB2312" w:eastAsia="仿宋_GB2312" w:hAnsi="楷体" w:cs="楷体" w:hint="eastAsia"/>
          <w:sz w:val="28"/>
          <w:szCs w:val="28"/>
        </w:rPr>
      </w:pPr>
      <w:r w:rsidRPr="008B5B44">
        <w:rPr>
          <w:rFonts w:ascii="仿宋_GB2312" w:eastAsia="仿宋_GB2312" w:hAnsi="楷体" w:cs="楷体" w:hint="eastAsia"/>
          <w:sz w:val="28"/>
          <w:szCs w:val="28"/>
        </w:rPr>
        <w:t>以服务大局作为办公室工作的出发点和落脚点，围绕集团工作和重大决策，强化综合协办、督办落实的职责</w:t>
      </w:r>
      <w:r w:rsidRPr="008B5B44">
        <w:rPr>
          <w:rFonts w:ascii="仿宋_GB2312" w:eastAsia="仿宋_GB2312" w:hAnsi="楷体" w:cs="楷体" w:hint="eastAsia"/>
          <w:sz w:val="28"/>
          <w:szCs w:val="28"/>
        </w:rPr>
        <w:t>。起草了《后勤集团</w:t>
      </w:r>
      <w:r w:rsidRPr="008B5B44">
        <w:rPr>
          <w:rFonts w:ascii="仿宋_GB2312" w:eastAsia="仿宋_GB2312" w:hAnsi="楷体" w:cs="楷体" w:hint="eastAsia"/>
          <w:sz w:val="28"/>
          <w:szCs w:val="28"/>
        </w:rPr>
        <w:t>2017</w:t>
      </w:r>
      <w:r w:rsidRPr="008B5B44">
        <w:rPr>
          <w:rFonts w:ascii="仿宋_GB2312" w:eastAsia="仿宋_GB2312" w:hAnsi="楷体" w:cs="楷体" w:hint="eastAsia"/>
          <w:sz w:val="28"/>
          <w:szCs w:val="28"/>
        </w:rPr>
        <w:t>年工作要点》，制定印发了《关于加强后勤集团网络安全与信息发布工作的通知》。进一步规范办公室工作流程，编制了《办公室行文格式规范》《办公用品采购制度》《后勤集团办公室议事制度》《后勤集团办公室印章使用管理办法》《会议室管理制度》。</w:t>
      </w:r>
      <w:r w:rsidRPr="008B5B44">
        <w:rPr>
          <w:rFonts w:ascii="仿宋_GB2312" w:eastAsia="仿宋_GB2312" w:hAnsi="楷体" w:cs="楷体" w:hint="eastAsia"/>
          <w:sz w:val="28"/>
          <w:szCs w:val="28"/>
        </w:rPr>
        <w:t>2017</w:t>
      </w:r>
      <w:r w:rsidRPr="008B5B44">
        <w:rPr>
          <w:rFonts w:ascii="仿宋_GB2312" w:eastAsia="仿宋_GB2312" w:hAnsi="楷体" w:cs="楷体" w:hint="eastAsia"/>
          <w:sz w:val="28"/>
          <w:szCs w:val="28"/>
        </w:rPr>
        <w:t>年共印发红头文件</w:t>
      </w:r>
      <w:r w:rsidRPr="008B5B44">
        <w:rPr>
          <w:rFonts w:ascii="仿宋_GB2312" w:eastAsia="仿宋_GB2312" w:hAnsi="楷体" w:cs="楷体" w:hint="eastAsia"/>
          <w:sz w:val="28"/>
          <w:szCs w:val="28"/>
        </w:rPr>
        <w:t>15</w:t>
      </w:r>
      <w:r w:rsidRPr="008B5B44">
        <w:rPr>
          <w:rFonts w:ascii="仿宋_GB2312" w:eastAsia="仿宋_GB2312" w:hAnsi="楷体" w:cs="楷体" w:hint="eastAsia"/>
          <w:sz w:val="28"/>
          <w:szCs w:val="28"/>
        </w:rPr>
        <w:t>份，接校办各类文件、函件、会议纪要等</w:t>
      </w:r>
      <w:r w:rsidRPr="008B5B44">
        <w:rPr>
          <w:rFonts w:ascii="仿宋_GB2312" w:eastAsia="仿宋_GB2312" w:hAnsi="楷体" w:cs="楷体" w:hint="eastAsia"/>
          <w:sz w:val="28"/>
          <w:szCs w:val="28"/>
        </w:rPr>
        <w:t>30</w:t>
      </w:r>
      <w:r w:rsidRPr="008B5B44">
        <w:rPr>
          <w:rFonts w:ascii="仿宋_GB2312" w:eastAsia="仿宋_GB2312" w:hAnsi="楷体" w:cs="楷体" w:hint="eastAsia"/>
          <w:sz w:val="28"/>
          <w:szCs w:val="28"/>
        </w:rPr>
        <w:t>余份，传达各类会议通知</w:t>
      </w:r>
      <w:r w:rsidRPr="008B5B44">
        <w:rPr>
          <w:rFonts w:ascii="仿宋_GB2312" w:eastAsia="仿宋_GB2312" w:hAnsi="楷体" w:cs="楷体" w:hint="eastAsia"/>
          <w:sz w:val="28"/>
          <w:szCs w:val="28"/>
        </w:rPr>
        <w:t>100</w:t>
      </w:r>
      <w:r w:rsidRPr="008B5B44">
        <w:rPr>
          <w:rFonts w:ascii="仿宋_GB2312" w:eastAsia="仿宋_GB2312" w:hAnsi="楷体" w:cs="楷体" w:hint="eastAsia"/>
          <w:sz w:val="28"/>
          <w:szCs w:val="28"/>
        </w:rPr>
        <w:t>余次，接待来访单位</w:t>
      </w:r>
      <w:r w:rsidRPr="008B5B44">
        <w:rPr>
          <w:rFonts w:ascii="仿宋_GB2312" w:eastAsia="仿宋_GB2312" w:hAnsi="楷体" w:cs="楷体" w:hint="eastAsia"/>
          <w:sz w:val="28"/>
          <w:szCs w:val="28"/>
        </w:rPr>
        <w:t>20</w:t>
      </w:r>
      <w:r w:rsidRPr="008B5B44">
        <w:rPr>
          <w:rFonts w:ascii="仿宋_GB2312" w:eastAsia="仿宋_GB2312" w:hAnsi="楷体" w:cs="楷体" w:hint="eastAsia"/>
          <w:sz w:val="28"/>
          <w:szCs w:val="28"/>
        </w:rPr>
        <w:t>余次。办公室组织开展集团内部</w:t>
      </w:r>
      <w:r w:rsidRPr="008B5B44">
        <w:rPr>
          <w:rFonts w:ascii="仿宋_GB2312" w:eastAsia="仿宋_GB2312" w:hAnsi="楷体" w:cs="楷体" w:hint="eastAsia"/>
          <w:sz w:val="28"/>
          <w:szCs w:val="28"/>
        </w:rPr>
        <w:t>培训</w:t>
      </w:r>
      <w:r w:rsidRPr="008B5B44">
        <w:rPr>
          <w:rFonts w:ascii="仿宋_GB2312" w:eastAsia="仿宋_GB2312" w:hAnsi="楷体" w:cs="楷体" w:hint="eastAsia"/>
          <w:sz w:val="28"/>
          <w:szCs w:val="28"/>
        </w:rPr>
        <w:t>40</w:t>
      </w:r>
      <w:r w:rsidRPr="008B5B44">
        <w:rPr>
          <w:rFonts w:ascii="仿宋_GB2312" w:eastAsia="仿宋_GB2312" w:hAnsi="楷体" w:cs="楷体" w:hint="eastAsia"/>
          <w:sz w:val="28"/>
          <w:szCs w:val="28"/>
        </w:rPr>
        <w:t>余次，参与人员涵盖各单位办公室负责人和秘书，内容包括印章管理、公文写作、智慧后勤平台实操培训等。积极主动</w:t>
      </w:r>
      <w:r w:rsidRPr="008B5B44">
        <w:rPr>
          <w:rFonts w:ascii="仿宋_GB2312" w:eastAsia="仿宋_GB2312" w:hAnsi="楷体" w:cs="楷体" w:hint="eastAsia"/>
          <w:sz w:val="28"/>
          <w:szCs w:val="28"/>
        </w:rPr>
        <w:t>参与集团重大活动的组织协调工作，如第四届中国教育后勤互联网大会暨中国教育后勤协会信息化建设专业委员会（</w:t>
      </w:r>
      <w:r w:rsidRPr="008B5B44">
        <w:rPr>
          <w:rFonts w:ascii="仿宋_GB2312" w:eastAsia="仿宋_GB2312" w:hAnsi="楷体" w:cs="楷体" w:hint="eastAsia"/>
          <w:sz w:val="28"/>
          <w:szCs w:val="28"/>
        </w:rPr>
        <w:t>2017</w:t>
      </w:r>
      <w:r w:rsidRPr="008B5B44">
        <w:rPr>
          <w:rFonts w:ascii="仿宋_GB2312" w:eastAsia="仿宋_GB2312" w:hAnsi="楷体" w:cs="楷体" w:hint="eastAsia"/>
          <w:sz w:val="28"/>
          <w:szCs w:val="28"/>
        </w:rPr>
        <w:t>）年会、后勤集团春节联欢晚会、第二届</w:t>
      </w:r>
      <w:r w:rsidRPr="008B5B44">
        <w:rPr>
          <w:rFonts w:ascii="仿宋_GB2312" w:eastAsia="仿宋_GB2312" w:hAnsi="楷体" w:cs="楷体" w:hint="eastAsia"/>
          <w:sz w:val="28"/>
          <w:szCs w:val="28"/>
        </w:rPr>
        <w:t>华中农业大学特色农产品</w:t>
      </w:r>
      <w:r w:rsidRPr="008B5B44">
        <w:rPr>
          <w:rFonts w:ascii="仿宋_GB2312" w:eastAsia="仿宋_GB2312" w:hAnsi="楷体" w:cs="楷体" w:hint="eastAsia"/>
          <w:sz w:val="28"/>
          <w:szCs w:val="28"/>
        </w:rPr>
        <w:t>&amp;</w:t>
      </w:r>
      <w:r w:rsidRPr="008B5B44">
        <w:rPr>
          <w:rFonts w:ascii="仿宋_GB2312" w:eastAsia="仿宋_GB2312" w:hAnsi="楷体" w:cs="楷体" w:hint="eastAsia"/>
          <w:sz w:val="28"/>
          <w:szCs w:val="28"/>
        </w:rPr>
        <w:t>陆</w:t>
      </w:r>
      <w:r w:rsidRPr="008B5B44">
        <w:rPr>
          <w:rFonts w:ascii="宋体" w:eastAsia="宋体" w:hAnsi="宋体" w:cs="宋体" w:hint="eastAsia"/>
          <w:sz w:val="28"/>
          <w:szCs w:val="28"/>
        </w:rPr>
        <w:t>個</w:t>
      </w:r>
      <w:proofErr w:type="gramStart"/>
      <w:r w:rsidRPr="008B5B44">
        <w:rPr>
          <w:rFonts w:ascii="仿宋_GB2312" w:eastAsia="仿宋_GB2312" w:hAnsi="仿宋_GB2312" w:cs="仿宋_GB2312" w:hint="eastAsia"/>
          <w:sz w:val="28"/>
          <w:szCs w:val="28"/>
        </w:rPr>
        <w:t>壹品牌</w:t>
      </w:r>
      <w:proofErr w:type="gramEnd"/>
      <w:r w:rsidRPr="008B5B44">
        <w:rPr>
          <w:rFonts w:ascii="仿宋_GB2312" w:eastAsia="仿宋_GB2312" w:hAnsi="仿宋_GB2312" w:cs="仿宋_GB2312" w:hint="eastAsia"/>
          <w:sz w:val="28"/>
          <w:szCs w:val="28"/>
        </w:rPr>
        <w:t>展销会等。</w:t>
      </w:r>
    </w:p>
    <w:p w:rsidR="00537C43" w:rsidRPr="008B5B44" w:rsidRDefault="0060766D" w:rsidP="008B5B44">
      <w:pPr>
        <w:spacing w:line="560" w:lineRule="exact"/>
        <w:ind w:firstLineChars="200" w:firstLine="560"/>
        <w:jc w:val="left"/>
        <w:rPr>
          <w:rFonts w:ascii="仿宋_GB2312" w:eastAsia="仿宋_GB2312" w:hAnsi="楷体" w:cs="楷体" w:hint="eastAsia"/>
          <w:sz w:val="28"/>
          <w:szCs w:val="28"/>
        </w:rPr>
      </w:pPr>
      <w:r w:rsidRPr="008B5B44">
        <w:rPr>
          <w:rFonts w:ascii="仿宋_GB2312" w:eastAsia="仿宋_GB2312" w:hAnsi="楷体" w:cs="楷体" w:hint="eastAsia"/>
          <w:sz w:val="28"/>
          <w:szCs w:val="28"/>
        </w:rPr>
        <w:t>2017</w:t>
      </w:r>
      <w:r w:rsidRPr="008B5B44">
        <w:rPr>
          <w:rFonts w:ascii="仿宋_GB2312" w:eastAsia="仿宋_GB2312" w:hAnsi="楷体" w:cs="楷体" w:hint="eastAsia"/>
          <w:sz w:val="28"/>
          <w:szCs w:val="28"/>
        </w:rPr>
        <w:t>年在集团领导的关心指导帮助下，在各部门的全力支持配合下，办公室成员同心协力，较好的完成了全年的工作任务。明年是贯彻党的十九大精神的开局之年，办公室将继续发扬勤奋踏实、敢于拼搏的精神，全力把各项工作做实做好，推动办公室服务水平再上一个新台阶。</w:t>
      </w:r>
    </w:p>
    <w:sectPr w:rsidR="00537C43" w:rsidRPr="008B5B4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66D" w:rsidRDefault="0060766D" w:rsidP="008B5B44">
      <w:r>
        <w:separator/>
      </w:r>
    </w:p>
  </w:endnote>
  <w:endnote w:type="continuationSeparator" w:id="0">
    <w:p w:rsidR="0060766D" w:rsidRDefault="0060766D" w:rsidP="008B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66D" w:rsidRDefault="0060766D" w:rsidP="008B5B44">
      <w:r>
        <w:separator/>
      </w:r>
    </w:p>
  </w:footnote>
  <w:footnote w:type="continuationSeparator" w:id="0">
    <w:p w:rsidR="0060766D" w:rsidRDefault="0060766D" w:rsidP="008B5B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6CD835"/>
    <w:multiLevelType w:val="singleLevel"/>
    <w:tmpl w:val="A66CD83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37402"/>
    <w:rsid w:val="00537C43"/>
    <w:rsid w:val="0060766D"/>
    <w:rsid w:val="008B5B44"/>
    <w:rsid w:val="04C72822"/>
    <w:rsid w:val="05255F65"/>
    <w:rsid w:val="06107B74"/>
    <w:rsid w:val="06CC5108"/>
    <w:rsid w:val="076C08B3"/>
    <w:rsid w:val="0A3F1B82"/>
    <w:rsid w:val="0DD025DC"/>
    <w:rsid w:val="0E2A278A"/>
    <w:rsid w:val="0F407DA9"/>
    <w:rsid w:val="0FD417A5"/>
    <w:rsid w:val="104D4C51"/>
    <w:rsid w:val="105E5E5B"/>
    <w:rsid w:val="11085DD1"/>
    <w:rsid w:val="116010C1"/>
    <w:rsid w:val="11D67B89"/>
    <w:rsid w:val="13CD475E"/>
    <w:rsid w:val="14F312C3"/>
    <w:rsid w:val="164966D1"/>
    <w:rsid w:val="16C41F93"/>
    <w:rsid w:val="17F314C4"/>
    <w:rsid w:val="19000A9B"/>
    <w:rsid w:val="19AD4ADF"/>
    <w:rsid w:val="1A6111FB"/>
    <w:rsid w:val="1B727388"/>
    <w:rsid w:val="1BA45CBD"/>
    <w:rsid w:val="1CCA34E5"/>
    <w:rsid w:val="1D352D7C"/>
    <w:rsid w:val="1DE605E0"/>
    <w:rsid w:val="1EFD07DB"/>
    <w:rsid w:val="215226A2"/>
    <w:rsid w:val="228D3691"/>
    <w:rsid w:val="22F722B7"/>
    <w:rsid w:val="2610061B"/>
    <w:rsid w:val="26637CC7"/>
    <w:rsid w:val="279A7B92"/>
    <w:rsid w:val="28FA0169"/>
    <w:rsid w:val="290E6E74"/>
    <w:rsid w:val="291F002A"/>
    <w:rsid w:val="2AF53846"/>
    <w:rsid w:val="2BAD66F8"/>
    <w:rsid w:val="2BDA7508"/>
    <w:rsid w:val="2D6B497E"/>
    <w:rsid w:val="2E71741E"/>
    <w:rsid w:val="2E8A72CD"/>
    <w:rsid w:val="2F840134"/>
    <w:rsid w:val="31EA6B1E"/>
    <w:rsid w:val="32E641B8"/>
    <w:rsid w:val="331D6F40"/>
    <w:rsid w:val="337F5F01"/>
    <w:rsid w:val="341D22AD"/>
    <w:rsid w:val="391B63E6"/>
    <w:rsid w:val="394448B1"/>
    <w:rsid w:val="394C1D97"/>
    <w:rsid w:val="3AA7619D"/>
    <w:rsid w:val="3AD06364"/>
    <w:rsid w:val="3C4E5C61"/>
    <w:rsid w:val="3D0F3E83"/>
    <w:rsid w:val="3ECA3153"/>
    <w:rsid w:val="3FB606A6"/>
    <w:rsid w:val="40156094"/>
    <w:rsid w:val="416B070F"/>
    <w:rsid w:val="41764815"/>
    <w:rsid w:val="43957644"/>
    <w:rsid w:val="43D25EFF"/>
    <w:rsid w:val="441A695A"/>
    <w:rsid w:val="44976A91"/>
    <w:rsid w:val="45EA5BF2"/>
    <w:rsid w:val="467A0582"/>
    <w:rsid w:val="49B84BBB"/>
    <w:rsid w:val="49D81EC1"/>
    <w:rsid w:val="4A4C5428"/>
    <w:rsid w:val="4ADA35C6"/>
    <w:rsid w:val="4F5A51EA"/>
    <w:rsid w:val="502C51B6"/>
    <w:rsid w:val="53A71FE4"/>
    <w:rsid w:val="54AB5935"/>
    <w:rsid w:val="563A5B2C"/>
    <w:rsid w:val="58637402"/>
    <w:rsid w:val="587141CF"/>
    <w:rsid w:val="58B322CA"/>
    <w:rsid w:val="59D60FAF"/>
    <w:rsid w:val="5E4C7D2A"/>
    <w:rsid w:val="5F0F765E"/>
    <w:rsid w:val="6211788E"/>
    <w:rsid w:val="628D32ED"/>
    <w:rsid w:val="630D34BA"/>
    <w:rsid w:val="635A3CAB"/>
    <w:rsid w:val="63EA7C82"/>
    <w:rsid w:val="641C558A"/>
    <w:rsid w:val="66FF32DA"/>
    <w:rsid w:val="6AD740B4"/>
    <w:rsid w:val="6B8C2C71"/>
    <w:rsid w:val="6CA315D1"/>
    <w:rsid w:val="6E1C63FF"/>
    <w:rsid w:val="6E241983"/>
    <w:rsid w:val="6FAB355D"/>
    <w:rsid w:val="716606F7"/>
    <w:rsid w:val="77663A66"/>
    <w:rsid w:val="7D3113AE"/>
    <w:rsid w:val="7E4466C8"/>
    <w:rsid w:val="7F3C0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B5B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B5B44"/>
    <w:rPr>
      <w:rFonts w:asciiTheme="minorHAnsi" w:eastAsiaTheme="minorEastAsia" w:hAnsiTheme="minorHAnsi" w:cstheme="minorBidi"/>
      <w:kern w:val="2"/>
      <w:sz w:val="18"/>
      <w:szCs w:val="18"/>
    </w:rPr>
  </w:style>
  <w:style w:type="paragraph" w:styleId="a4">
    <w:name w:val="footer"/>
    <w:basedOn w:val="a"/>
    <w:link w:val="Char0"/>
    <w:rsid w:val="008B5B44"/>
    <w:pPr>
      <w:tabs>
        <w:tab w:val="center" w:pos="4153"/>
        <w:tab w:val="right" w:pos="8306"/>
      </w:tabs>
      <w:snapToGrid w:val="0"/>
      <w:jc w:val="left"/>
    </w:pPr>
    <w:rPr>
      <w:sz w:val="18"/>
      <w:szCs w:val="18"/>
    </w:rPr>
  </w:style>
  <w:style w:type="character" w:customStyle="1" w:styleId="Char0">
    <w:name w:val="页脚 Char"/>
    <w:basedOn w:val="a0"/>
    <w:link w:val="a4"/>
    <w:rsid w:val="008B5B4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B5B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B5B44"/>
    <w:rPr>
      <w:rFonts w:asciiTheme="minorHAnsi" w:eastAsiaTheme="minorEastAsia" w:hAnsiTheme="minorHAnsi" w:cstheme="minorBidi"/>
      <w:kern w:val="2"/>
      <w:sz w:val="18"/>
      <w:szCs w:val="18"/>
    </w:rPr>
  </w:style>
  <w:style w:type="paragraph" w:styleId="a4">
    <w:name w:val="footer"/>
    <w:basedOn w:val="a"/>
    <w:link w:val="Char0"/>
    <w:rsid w:val="008B5B44"/>
    <w:pPr>
      <w:tabs>
        <w:tab w:val="center" w:pos="4153"/>
        <w:tab w:val="right" w:pos="8306"/>
      </w:tabs>
      <w:snapToGrid w:val="0"/>
      <w:jc w:val="left"/>
    </w:pPr>
    <w:rPr>
      <w:sz w:val="18"/>
      <w:szCs w:val="18"/>
    </w:rPr>
  </w:style>
  <w:style w:type="character" w:customStyle="1" w:styleId="Char0">
    <w:name w:val="页脚 Char"/>
    <w:basedOn w:val="a0"/>
    <w:link w:val="a4"/>
    <w:rsid w:val="008B5B4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322</Words>
  <Characters>1838</Characters>
  <Application>Microsoft Office Word</Application>
  <DocSecurity>0</DocSecurity>
  <Lines>15</Lines>
  <Paragraphs>4</Paragraphs>
  <ScaleCrop>false</ScaleCrop>
  <Company>Microsoft</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姜大仙</dc:creator>
  <cp:lastModifiedBy>张胜</cp:lastModifiedBy>
  <cp:revision>2</cp:revision>
  <cp:lastPrinted>2018-01-11T07:50:00Z</cp:lastPrinted>
  <dcterms:created xsi:type="dcterms:W3CDTF">2018-01-07T07:41:00Z</dcterms:created>
  <dcterms:modified xsi:type="dcterms:W3CDTF">2018-01-22T01:02:00Z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